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21" w:rsidRPr="0033318C" w:rsidRDefault="007E1621" w:rsidP="00952ACD">
      <w:pPr>
        <w:spacing w:line="460" w:lineRule="exact"/>
        <w:jc w:val="center"/>
        <w:rPr>
          <w:rFonts w:ascii="Times New Roman" w:eastAsia="標楷體" w:hAnsi="Times New Roman"/>
          <w:sz w:val="32"/>
          <w:szCs w:val="28"/>
        </w:rPr>
      </w:pPr>
      <w:r w:rsidRPr="0033318C">
        <w:rPr>
          <w:rFonts w:ascii="Times New Roman" w:eastAsia="標楷體" w:hAnsi="標楷體" w:hint="eastAsia"/>
          <w:sz w:val="32"/>
          <w:szCs w:val="28"/>
        </w:rPr>
        <w:t>電子化會議作業規範</w:t>
      </w:r>
    </w:p>
    <w:p w:rsidR="007E1621" w:rsidRPr="005207B7" w:rsidRDefault="007E1621" w:rsidP="00665034">
      <w:pPr>
        <w:pStyle w:val="ListParagraph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為推動會議資料少紙化之政策，建立電子化會議之施行及管理機制，達成提升效率、節能減紙、節省</w:t>
      </w:r>
      <w:bookmarkStart w:id="0" w:name="_GoBack"/>
      <w:bookmarkEnd w:id="0"/>
      <w:r w:rsidRPr="005207B7">
        <w:rPr>
          <w:rFonts w:ascii="Times New Roman" w:eastAsia="標楷體" w:hAnsi="標楷體" w:hint="eastAsia"/>
          <w:sz w:val="28"/>
          <w:szCs w:val="28"/>
        </w:rPr>
        <w:t>公帑之行政管理目標，特訂定本規範。</w:t>
      </w:r>
    </w:p>
    <w:p w:rsidR="007E1621" w:rsidRDefault="007E1621" w:rsidP="00665034">
      <w:pPr>
        <w:pStyle w:val="ListParagraph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本規範實施範圍為行政院及所屬各級機關</w:t>
      </w:r>
      <w:r w:rsidRPr="005207B7">
        <w:rPr>
          <w:rFonts w:ascii="Times New Roman" w:eastAsia="標楷體" w:hAnsi="Times New Roman"/>
          <w:sz w:val="28"/>
          <w:szCs w:val="28"/>
        </w:rPr>
        <w:t>(</w:t>
      </w:r>
      <w:r w:rsidRPr="005207B7">
        <w:rPr>
          <w:rFonts w:ascii="Times New Roman" w:eastAsia="標楷體" w:hAnsi="標楷體" w:hint="eastAsia"/>
          <w:sz w:val="28"/>
          <w:szCs w:val="28"/>
        </w:rPr>
        <w:t>構</w:t>
      </w:r>
      <w:r w:rsidRPr="005207B7">
        <w:rPr>
          <w:rFonts w:ascii="Times New Roman" w:eastAsia="標楷體" w:hAnsi="Times New Roman"/>
          <w:sz w:val="28"/>
          <w:szCs w:val="28"/>
        </w:rPr>
        <w:t>)</w:t>
      </w:r>
      <w:r w:rsidRPr="005207B7">
        <w:rPr>
          <w:rFonts w:ascii="Times New Roman" w:eastAsia="標楷體" w:hAnsi="標楷體" w:hint="eastAsia"/>
          <w:sz w:val="28"/>
          <w:szCs w:val="28"/>
        </w:rPr>
        <w:t>、學校</w:t>
      </w:r>
      <w:r w:rsidRPr="005207B7">
        <w:rPr>
          <w:rFonts w:ascii="Times New Roman" w:eastAsia="標楷體" w:hAnsi="Times New Roman"/>
          <w:sz w:val="28"/>
          <w:szCs w:val="28"/>
        </w:rPr>
        <w:t>(</w:t>
      </w:r>
      <w:r w:rsidRPr="005207B7">
        <w:rPr>
          <w:rFonts w:ascii="Times New Roman" w:eastAsia="標楷體" w:hAnsi="標楷體" w:hint="eastAsia"/>
          <w:sz w:val="28"/>
          <w:szCs w:val="28"/>
        </w:rPr>
        <w:t>以下簡稱各機關</w:t>
      </w:r>
      <w:r w:rsidRPr="005207B7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7E1621" w:rsidRPr="005207B7" w:rsidRDefault="007E1621" w:rsidP="00174055">
      <w:pPr>
        <w:pStyle w:val="ListParagraph"/>
        <w:tabs>
          <w:tab w:val="num" w:pos="861"/>
        </w:tabs>
        <w:spacing w:line="460" w:lineRule="exact"/>
        <w:ind w:leftChars="0" w:left="709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行政院以外之中央機關及地方政府機關召開會議時，得參照本規範辦理。</w:t>
      </w:r>
    </w:p>
    <w:p w:rsidR="007E1621" w:rsidRPr="005207B7" w:rsidRDefault="007E1621" w:rsidP="00665034">
      <w:pPr>
        <w:pStyle w:val="ListParagraph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本規範適用於依業務需求、任務編組或會議規則等相關規定召開之會議、</w:t>
      </w:r>
      <w:r w:rsidRPr="005207B7">
        <w:rPr>
          <w:rFonts w:ascii="Times New Roman" w:eastAsia="標楷體" w:hAnsi="標楷體" w:hint="eastAsia"/>
          <w:kern w:val="0"/>
          <w:sz w:val="28"/>
          <w:szCs w:val="28"/>
        </w:rPr>
        <w:t>研討會、座談會等。但</w:t>
      </w:r>
      <w:r w:rsidRPr="005207B7">
        <w:rPr>
          <w:rFonts w:ascii="Times New Roman" w:eastAsia="標楷體" w:hAnsi="標楷體" w:hint="eastAsia"/>
          <w:sz w:val="28"/>
          <w:szCs w:val="28"/>
        </w:rPr>
        <w:t>機敏性會議或使用機密文書時，不適用之。</w:t>
      </w:r>
    </w:p>
    <w:p w:rsidR="007E1621" w:rsidRPr="005207B7" w:rsidRDefault="007E1621" w:rsidP="00952ACD">
      <w:pPr>
        <w:pStyle w:val="ListParagraph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本規範名詞，定義如下：</w:t>
      </w:r>
    </w:p>
    <w:p w:rsidR="007E1621" w:rsidRPr="005207B7" w:rsidRDefault="007E1621" w:rsidP="00952ACD">
      <w:pPr>
        <w:pStyle w:val="ListParagraph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電子化會議：指以電子方式提供會議資料予所有與會人員，且會場上未發送書面資料，並運用電子化設備顯示會議資料者。</w:t>
      </w:r>
      <w:r w:rsidRPr="005207B7">
        <w:rPr>
          <w:rFonts w:ascii="Times New Roman" w:eastAsia="標楷體" w:hAnsi="Times New Roman"/>
          <w:sz w:val="28"/>
          <w:szCs w:val="28"/>
        </w:rPr>
        <w:t xml:space="preserve"> </w:t>
      </w:r>
    </w:p>
    <w:p w:rsidR="007E1621" w:rsidRPr="005207B7" w:rsidRDefault="007E1621" w:rsidP="00952ACD">
      <w:pPr>
        <w:pStyle w:val="ListParagraph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電子化設備：指會議進行時所使用之相關資通訊設備，包括桌上型電腦、平板電腦、筆記型電腦、投影設備、即時通訊工具、視訊平臺或智慧型手機等。</w:t>
      </w:r>
    </w:p>
    <w:p w:rsidR="007E1621" w:rsidRPr="005207B7" w:rsidRDefault="007E1621" w:rsidP="00952ACD">
      <w:pPr>
        <w:pStyle w:val="ListParagraph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電子化會議之召開得採以下單一或混合方式進行：</w:t>
      </w:r>
    </w:p>
    <w:p w:rsidR="007E1621" w:rsidRPr="005207B7" w:rsidRDefault="007E1621" w:rsidP="00952ACD">
      <w:pPr>
        <w:pStyle w:val="ListParagraph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實體會議：使用實體會議場地，進行面對面議題討論。</w:t>
      </w:r>
    </w:p>
    <w:p w:rsidR="007E1621" w:rsidRPr="005207B7" w:rsidRDefault="007E1621" w:rsidP="00952ACD">
      <w:pPr>
        <w:pStyle w:val="ListParagraph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非同步線上會議：運用即時通訊、群組溝通等工具，透過網路傳遞意見，進行非同步議題討論及交流。</w:t>
      </w:r>
    </w:p>
    <w:p w:rsidR="007E1621" w:rsidRPr="005207B7" w:rsidRDefault="007E1621" w:rsidP="00952ACD">
      <w:pPr>
        <w:pStyle w:val="ListParagraph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同步線上會議：</w:t>
      </w:r>
    </w:p>
    <w:p w:rsidR="007E1621" w:rsidRPr="005207B7" w:rsidRDefault="007E1621" w:rsidP="00952ACD">
      <w:pPr>
        <w:pStyle w:val="ListParagraph"/>
        <w:numPr>
          <w:ilvl w:val="3"/>
          <w:numId w:val="7"/>
        </w:numPr>
        <w:tabs>
          <w:tab w:val="clear" w:pos="2279"/>
          <w:tab w:val="num" w:pos="1560"/>
        </w:tabs>
        <w:spacing w:line="460" w:lineRule="exact"/>
        <w:ind w:leftChars="0" w:left="1560" w:hanging="284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電話會議：透過電話、網路電話、行動語音通話進行議題討論。</w:t>
      </w:r>
    </w:p>
    <w:p w:rsidR="007E1621" w:rsidRPr="005207B7" w:rsidRDefault="007E1621" w:rsidP="00952ACD">
      <w:pPr>
        <w:pStyle w:val="ListParagraph"/>
        <w:numPr>
          <w:ilvl w:val="3"/>
          <w:numId w:val="7"/>
        </w:numPr>
        <w:tabs>
          <w:tab w:val="clear" w:pos="2279"/>
          <w:tab w:val="num" w:pos="1560"/>
        </w:tabs>
        <w:spacing w:line="460" w:lineRule="exact"/>
        <w:ind w:leftChars="0" w:left="1560" w:hanging="284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視訊會議：透過網路視訊進行遠距會議。</w:t>
      </w:r>
    </w:p>
    <w:p w:rsidR="007E1621" w:rsidRPr="005207B7" w:rsidRDefault="007E1621" w:rsidP="00952ACD">
      <w:pPr>
        <w:pStyle w:val="ListParagraph"/>
        <w:numPr>
          <w:ilvl w:val="3"/>
          <w:numId w:val="7"/>
        </w:numPr>
        <w:tabs>
          <w:tab w:val="clear" w:pos="2279"/>
          <w:tab w:val="num" w:pos="1560"/>
        </w:tabs>
        <w:spacing w:line="460" w:lineRule="exact"/>
        <w:ind w:leftChars="0" w:left="1560" w:hanging="284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網路直播會議：透過網路直播進行會議並同步播放會議實況，及進行議題線上互動交流。</w:t>
      </w:r>
    </w:p>
    <w:p w:rsidR="007E1621" w:rsidRPr="005207B7" w:rsidRDefault="007E1621" w:rsidP="00952ACD">
      <w:pPr>
        <w:pStyle w:val="ListParagraph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bookmarkStart w:id="1" w:name="_Toc404272668"/>
      <w:r w:rsidRPr="005207B7">
        <w:rPr>
          <w:rFonts w:ascii="Times New Roman" w:eastAsia="標楷體" w:hAnsi="標楷體" w:hint="eastAsia"/>
          <w:sz w:val="28"/>
          <w:szCs w:val="28"/>
        </w:rPr>
        <w:t>電子化會議</w:t>
      </w:r>
      <w:bookmarkEnd w:id="1"/>
      <w:r w:rsidRPr="005207B7">
        <w:rPr>
          <w:rFonts w:ascii="Times New Roman" w:eastAsia="標楷體" w:hAnsi="標楷體" w:hint="eastAsia"/>
          <w:sz w:val="28"/>
          <w:szCs w:val="28"/>
        </w:rPr>
        <w:t>準備階段：</w:t>
      </w:r>
    </w:p>
    <w:p w:rsidR="007E1621" w:rsidRPr="005207B7" w:rsidRDefault="007E1621" w:rsidP="00952ACD">
      <w:pPr>
        <w:pStyle w:val="ListParagraph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各機關應視與會人數、與會人員所在地、電子化設備、討論議題等決定會議進行方式。</w:t>
      </w:r>
    </w:p>
    <w:p w:rsidR="007E1621" w:rsidRPr="005207B7" w:rsidRDefault="007E1621" w:rsidP="00952ACD">
      <w:pPr>
        <w:pStyle w:val="ListParagraph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會議之通知，得採公文電子交換、電子郵件、行動訊息等方式。</w:t>
      </w:r>
    </w:p>
    <w:p w:rsidR="007E1621" w:rsidRPr="005207B7" w:rsidRDefault="007E1621" w:rsidP="00952ACD">
      <w:pPr>
        <w:pStyle w:val="ListParagraph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會議資料之提供，得採公文電子交換、電子郵件或電子檔案下載等方式。</w:t>
      </w:r>
    </w:p>
    <w:p w:rsidR="007E1621" w:rsidRPr="005207B7" w:rsidRDefault="007E1621" w:rsidP="00952ACD">
      <w:pPr>
        <w:pStyle w:val="ListParagraph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會議資料格式應參照「文書及檔案管理電腦化作業規範」，公文電子交換附件格式，如開放文檔格式（</w:t>
      </w:r>
      <w:r w:rsidRPr="005207B7">
        <w:rPr>
          <w:rFonts w:ascii="Times New Roman" w:eastAsia="標楷體" w:hAnsi="Times New Roman"/>
          <w:sz w:val="28"/>
          <w:szCs w:val="28"/>
        </w:rPr>
        <w:t>Open Document Format,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Pr="005207B7">
        <w:rPr>
          <w:rFonts w:ascii="Times New Roman" w:eastAsia="標楷體" w:hAnsi="Times New Roman"/>
          <w:sz w:val="28"/>
          <w:szCs w:val="28"/>
        </w:rPr>
        <w:t>ODF</w:t>
      </w:r>
      <w:r w:rsidRPr="005207B7">
        <w:rPr>
          <w:rFonts w:ascii="Times New Roman" w:eastAsia="標楷體" w:hAnsi="標楷體" w:hint="eastAsia"/>
          <w:sz w:val="28"/>
          <w:szCs w:val="28"/>
        </w:rPr>
        <w:t>）、可攜式文件格式</w:t>
      </w:r>
      <w:r w:rsidRPr="005207B7">
        <w:rPr>
          <w:rFonts w:ascii="Times New Roman" w:eastAsia="標楷體" w:hAnsi="Times New Roman"/>
          <w:sz w:val="28"/>
          <w:szCs w:val="28"/>
        </w:rPr>
        <w:t>(Portable Document Format,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Pr="005207B7">
        <w:rPr>
          <w:rFonts w:ascii="Times New Roman" w:eastAsia="標楷體" w:hAnsi="Times New Roman"/>
          <w:sz w:val="28"/>
          <w:szCs w:val="28"/>
        </w:rPr>
        <w:t>PDF)</w:t>
      </w:r>
      <w:r w:rsidRPr="005207B7">
        <w:rPr>
          <w:rFonts w:ascii="Times New Roman" w:eastAsia="標楷體" w:hAnsi="標楷體" w:hint="eastAsia"/>
          <w:sz w:val="28"/>
          <w:szCs w:val="28"/>
        </w:rPr>
        <w:t>、文書處理檔案格式</w:t>
      </w:r>
      <w:r w:rsidRPr="005207B7">
        <w:rPr>
          <w:rFonts w:ascii="Times New Roman" w:eastAsia="標楷體" w:hAnsi="Times New Roman"/>
          <w:sz w:val="28"/>
          <w:szCs w:val="28"/>
        </w:rPr>
        <w:t>(Word Document Format, DOC)</w:t>
      </w:r>
      <w:r w:rsidRPr="005207B7">
        <w:rPr>
          <w:rFonts w:ascii="Times New Roman" w:eastAsia="標楷體" w:hAnsi="標楷體" w:hint="eastAsia"/>
          <w:sz w:val="28"/>
          <w:szCs w:val="28"/>
        </w:rPr>
        <w:t>、富文字格式</w:t>
      </w:r>
      <w:r w:rsidRPr="005207B7">
        <w:rPr>
          <w:rFonts w:ascii="Times New Roman" w:eastAsia="標楷體" w:hAnsi="Times New Roman"/>
          <w:sz w:val="28"/>
          <w:szCs w:val="28"/>
        </w:rPr>
        <w:t>(Rich Text Format, RTF)</w:t>
      </w:r>
      <w:r w:rsidRPr="005207B7">
        <w:rPr>
          <w:rFonts w:ascii="Times New Roman" w:eastAsia="標楷體" w:hAnsi="標楷體" w:hint="eastAsia"/>
          <w:sz w:val="28"/>
          <w:szCs w:val="28"/>
        </w:rPr>
        <w:t>等。</w:t>
      </w:r>
    </w:p>
    <w:p w:rsidR="007E1621" w:rsidRPr="005207B7" w:rsidRDefault="007E1621" w:rsidP="00952ACD">
      <w:pPr>
        <w:pStyle w:val="ListParagraph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各機關應</w:t>
      </w:r>
      <w:r>
        <w:rPr>
          <w:rFonts w:ascii="Times New Roman" w:eastAsia="標楷體" w:hAnsi="標楷體" w:hint="eastAsia"/>
          <w:sz w:val="28"/>
          <w:szCs w:val="28"/>
        </w:rPr>
        <w:t>視會議性質，</w:t>
      </w:r>
      <w:r w:rsidRPr="005207B7">
        <w:rPr>
          <w:rFonts w:ascii="Times New Roman" w:eastAsia="標楷體" w:hAnsi="標楷體" w:hint="eastAsia"/>
          <w:sz w:val="28"/>
          <w:szCs w:val="28"/>
        </w:rPr>
        <w:t>就會議資料提供合宜之權限控管。會議資料如涉有民眾隱私資訊，應依個人資料保護法辦理，例如</w:t>
      </w:r>
      <w:r>
        <w:rPr>
          <w:rFonts w:ascii="Times New Roman" w:eastAsia="標楷體" w:hAnsi="標楷體" w:hint="eastAsia"/>
          <w:sz w:val="28"/>
          <w:szCs w:val="28"/>
        </w:rPr>
        <w:t>將屬</w:t>
      </w:r>
      <w:r w:rsidRPr="005207B7">
        <w:rPr>
          <w:rFonts w:ascii="Times New Roman" w:eastAsia="標楷體" w:hAnsi="標楷體" w:hint="eastAsia"/>
          <w:sz w:val="28"/>
          <w:szCs w:val="28"/>
        </w:rPr>
        <w:t>該法定義之個人資料</w:t>
      </w:r>
      <w:r>
        <w:rPr>
          <w:rFonts w:ascii="Times New Roman" w:eastAsia="標楷體" w:hAnsi="標楷體" w:hint="eastAsia"/>
          <w:sz w:val="28"/>
          <w:szCs w:val="28"/>
        </w:rPr>
        <w:t>之</w:t>
      </w:r>
      <w:r w:rsidRPr="005207B7">
        <w:rPr>
          <w:rFonts w:ascii="Times New Roman" w:eastAsia="標楷體" w:hAnsi="標楷體" w:hint="eastAsia"/>
          <w:sz w:val="28"/>
          <w:szCs w:val="28"/>
        </w:rPr>
        <w:t>部分文字、數字遮蔽，以保障民眾隱私資訊之安全。</w:t>
      </w:r>
    </w:p>
    <w:p w:rsidR="007E1621" w:rsidRPr="005207B7" w:rsidRDefault="007E1621" w:rsidP="00952ACD">
      <w:pPr>
        <w:pStyle w:val="ListParagraph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bookmarkStart w:id="2" w:name="_Toc404272670"/>
      <w:r w:rsidRPr="005207B7">
        <w:rPr>
          <w:rFonts w:ascii="Times New Roman" w:eastAsia="標楷體" w:hAnsi="標楷體" w:hint="eastAsia"/>
          <w:sz w:val="28"/>
          <w:szCs w:val="28"/>
        </w:rPr>
        <w:t>電子化會議進行</w:t>
      </w:r>
      <w:bookmarkEnd w:id="2"/>
      <w:r w:rsidRPr="005207B7">
        <w:rPr>
          <w:rFonts w:ascii="Times New Roman" w:eastAsia="標楷體" w:hAnsi="標楷體" w:hint="eastAsia"/>
          <w:sz w:val="28"/>
          <w:szCs w:val="28"/>
        </w:rPr>
        <w:t>階段：</w:t>
      </w:r>
    </w:p>
    <w:p w:rsidR="007E1621" w:rsidRPr="005207B7" w:rsidRDefault="007E1621" w:rsidP="00952ACD">
      <w:pPr>
        <w:pStyle w:val="ListParagraph"/>
        <w:numPr>
          <w:ilvl w:val="2"/>
          <w:numId w:val="12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會議開始前，應先行就會議所需使用之電子化設備環境及相關會議資料等，進行準備及測試。</w:t>
      </w:r>
    </w:p>
    <w:p w:rsidR="007E1621" w:rsidRPr="005207B7" w:rsidRDefault="007E1621" w:rsidP="00952ACD">
      <w:pPr>
        <w:pStyle w:val="ListParagraph"/>
        <w:numPr>
          <w:ilvl w:val="2"/>
          <w:numId w:val="12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會議簽到得採電子化方式辦理。</w:t>
      </w:r>
    </w:p>
    <w:p w:rsidR="007E1621" w:rsidRPr="006A057D" w:rsidRDefault="007E1621" w:rsidP="006A057D">
      <w:pPr>
        <w:pStyle w:val="ListParagraph"/>
        <w:numPr>
          <w:ilvl w:val="2"/>
          <w:numId w:val="12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會議資料之呈現應以電子化設備顯示。</w:t>
      </w:r>
    </w:p>
    <w:p w:rsidR="007E1621" w:rsidRPr="005207B7" w:rsidRDefault="007E1621" w:rsidP="00952ACD">
      <w:pPr>
        <w:pStyle w:val="ListParagraph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bookmarkStart w:id="3" w:name="_Toc404272671"/>
      <w:r w:rsidRPr="005207B7">
        <w:rPr>
          <w:rFonts w:ascii="Times New Roman" w:eastAsia="標楷體" w:hAnsi="標楷體" w:hint="eastAsia"/>
          <w:sz w:val="28"/>
          <w:szCs w:val="28"/>
        </w:rPr>
        <w:t>電子化會議結束</w:t>
      </w:r>
      <w:bookmarkEnd w:id="3"/>
      <w:r w:rsidRPr="005207B7">
        <w:rPr>
          <w:rFonts w:ascii="Times New Roman" w:eastAsia="標楷體" w:hAnsi="標楷體" w:hint="eastAsia"/>
          <w:sz w:val="28"/>
          <w:szCs w:val="28"/>
        </w:rPr>
        <w:t>階段：</w:t>
      </w:r>
    </w:p>
    <w:p w:rsidR="007E1621" w:rsidRPr="005207B7" w:rsidRDefault="007E1621" w:rsidP="00952ACD">
      <w:pPr>
        <w:pStyle w:val="ListParagraph"/>
        <w:numPr>
          <w:ilvl w:val="2"/>
          <w:numId w:val="24"/>
        </w:numPr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會議紀錄得以文字、影音或語音方式為之。影音類型應以</w:t>
      </w:r>
      <w:r w:rsidRPr="005207B7">
        <w:rPr>
          <w:rFonts w:ascii="Times New Roman" w:eastAsia="標楷體" w:hAnsi="Times New Roman"/>
          <w:sz w:val="28"/>
          <w:szCs w:val="28"/>
        </w:rPr>
        <w:t>MPEG</w:t>
      </w:r>
      <w:r w:rsidRPr="005207B7">
        <w:rPr>
          <w:rFonts w:ascii="Times New Roman" w:eastAsia="標楷體" w:hAnsi="標楷體" w:hint="eastAsia"/>
          <w:sz w:val="28"/>
          <w:szCs w:val="28"/>
        </w:rPr>
        <w:t>、</w:t>
      </w:r>
      <w:r w:rsidRPr="005207B7">
        <w:rPr>
          <w:rFonts w:ascii="Times New Roman" w:eastAsia="標楷體" w:hAnsi="Times New Roman"/>
          <w:sz w:val="28"/>
          <w:szCs w:val="28"/>
        </w:rPr>
        <w:t>MP4</w:t>
      </w:r>
      <w:r w:rsidRPr="005207B7">
        <w:rPr>
          <w:rFonts w:ascii="Times New Roman" w:eastAsia="標楷體" w:hAnsi="標楷體" w:hint="eastAsia"/>
          <w:sz w:val="28"/>
          <w:szCs w:val="28"/>
        </w:rPr>
        <w:t>、</w:t>
      </w:r>
      <w:r w:rsidRPr="005207B7">
        <w:rPr>
          <w:rFonts w:ascii="Times New Roman" w:eastAsia="標楷體" w:hAnsi="Times New Roman"/>
          <w:sz w:val="28"/>
          <w:szCs w:val="28"/>
        </w:rPr>
        <w:t>WMV</w:t>
      </w:r>
      <w:r w:rsidRPr="005207B7">
        <w:rPr>
          <w:rFonts w:ascii="Times New Roman" w:eastAsia="標楷體" w:hAnsi="標楷體" w:hint="eastAsia"/>
          <w:sz w:val="28"/>
          <w:szCs w:val="28"/>
        </w:rPr>
        <w:t>等動態影像之影音檔案格式儲存；語音類型應以</w:t>
      </w:r>
      <w:r w:rsidRPr="005207B7">
        <w:rPr>
          <w:rFonts w:ascii="Times New Roman" w:eastAsia="標楷體" w:hAnsi="Times New Roman"/>
          <w:sz w:val="28"/>
          <w:szCs w:val="28"/>
        </w:rPr>
        <w:t>WAV</w:t>
      </w:r>
      <w:r w:rsidRPr="005207B7">
        <w:rPr>
          <w:rFonts w:ascii="Times New Roman" w:eastAsia="標楷體" w:hAnsi="標楷體" w:hint="eastAsia"/>
          <w:sz w:val="28"/>
          <w:szCs w:val="28"/>
        </w:rPr>
        <w:t>、</w:t>
      </w:r>
      <w:r w:rsidRPr="005207B7">
        <w:rPr>
          <w:rFonts w:ascii="Times New Roman" w:eastAsia="標楷體" w:hAnsi="Times New Roman"/>
          <w:sz w:val="28"/>
          <w:szCs w:val="28"/>
        </w:rPr>
        <w:t>MP3</w:t>
      </w:r>
      <w:r w:rsidRPr="005207B7">
        <w:rPr>
          <w:rFonts w:ascii="Times New Roman" w:eastAsia="標楷體" w:hAnsi="標楷體" w:hint="eastAsia"/>
          <w:sz w:val="28"/>
          <w:szCs w:val="28"/>
        </w:rPr>
        <w:t>等聲音之語音檔案格式儲存。</w:t>
      </w:r>
    </w:p>
    <w:p w:rsidR="007E1621" w:rsidRPr="005207B7" w:rsidRDefault="007E1621" w:rsidP="00952ACD">
      <w:pPr>
        <w:pStyle w:val="ListParagraph"/>
        <w:numPr>
          <w:ilvl w:val="2"/>
          <w:numId w:val="24"/>
        </w:numPr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會議紀錄經會議主席確認後，得採公文電子交換、電子郵件或電子檔案下載等方式提供。</w:t>
      </w:r>
    </w:p>
    <w:p w:rsidR="007E1621" w:rsidRPr="005207B7" w:rsidRDefault="007E1621" w:rsidP="00952ACD">
      <w:pPr>
        <w:pStyle w:val="ListParagraph"/>
        <w:numPr>
          <w:ilvl w:val="2"/>
          <w:numId w:val="24"/>
        </w:numPr>
        <w:spacing w:line="460" w:lineRule="exact"/>
        <w:ind w:leftChars="0"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會議決議處理情形應訂定追蹤事項進行列管，承辦單位應於下次會議前回報辦理情形或建請解除列管</w:t>
      </w:r>
      <w:r>
        <w:rPr>
          <w:rFonts w:ascii="Times New Roman" w:eastAsia="標楷體" w:hAnsi="標楷體" w:hint="eastAsia"/>
          <w:sz w:val="28"/>
          <w:szCs w:val="28"/>
        </w:rPr>
        <w:t>；</w:t>
      </w:r>
      <w:r w:rsidRPr="005207B7">
        <w:rPr>
          <w:rFonts w:ascii="Times New Roman" w:eastAsia="標楷體" w:hAnsi="標楷體" w:hint="eastAsia"/>
          <w:sz w:val="28"/>
          <w:szCs w:val="28"/>
        </w:rPr>
        <w:t>其回報方式得以線上填報或電子郵件回復。</w:t>
      </w:r>
    </w:p>
    <w:p w:rsidR="007E1621" w:rsidRPr="005207B7" w:rsidRDefault="007E1621" w:rsidP="00952ACD">
      <w:pPr>
        <w:pStyle w:val="ListParagraph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各機關運用電子化會議系統者，得考量與現行公文系統、計畫管理系統</w:t>
      </w:r>
      <w:r w:rsidRPr="005207B7">
        <w:rPr>
          <w:rFonts w:ascii="Times New Roman" w:eastAsia="標楷體" w:hAnsi="Times New Roman"/>
          <w:sz w:val="28"/>
          <w:szCs w:val="28"/>
        </w:rPr>
        <w:t>(GPMnet</w:t>
      </w:r>
      <w:r w:rsidRPr="005207B7">
        <w:rPr>
          <w:rFonts w:ascii="Times New Roman" w:eastAsia="標楷體" w:hAnsi="標楷體" w:hint="eastAsia"/>
          <w:sz w:val="28"/>
          <w:szCs w:val="28"/>
        </w:rPr>
        <w:t>或</w:t>
      </w:r>
      <w:r w:rsidRPr="005207B7">
        <w:rPr>
          <w:rFonts w:ascii="Times New Roman" w:eastAsia="標楷體" w:hAnsi="Times New Roman"/>
          <w:sz w:val="28"/>
          <w:szCs w:val="28"/>
        </w:rPr>
        <w:t>LGPMnet)</w:t>
      </w:r>
      <w:r w:rsidRPr="005207B7">
        <w:rPr>
          <w:rFonts w:ascii="Times New Roman" w:eastAsia="標楷體" w:hAnsi="標楷體" w:hint="eastAsia"/>
          <w:sz w:val="28"/>
          <w:szCs w:val="28"/>
        </w:rPr>
        <w:t>、會議室管理、視訊會議、網路社群等既有服務或系統之整合及介接。</w:t>
      </w:r>
    </w:p>
    <w:p w:rsidR="007E1621" w:rsidRPr="005207B7" w:rsidRDefault="007E1621" w:rsidP="00952ACD">
      <w:pPr>
        <w:pStyle w:val="ListParagraph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電子化</w:t>
      </w:r>
      <w:r w:rsidRPr="005207B7">
        <w:rPr>
          <w:rFonts w:ascii="Times New Roman" w:eastAsia="標楷體" w:hAnsi="標楷體" w:hint="eastAsia"/>
          <w:sz w:val="28"/>
          <w:szCs w:val="28"/>
        </w:rPr>
        <w:t>會議資料管理及電子化設備使用，應遵循行政院及所屬各機關資訊安全管理相關規定，以強化會議資訊安全管理。</w:t>
      </w:r>
    </w:p>
    <w:p w:rsidR="007E1621" w:rsidRPr="005207B7" w:rsidRDefault="007E1621" w:rsidP="007F1753">
      <w:pPr>
        <w:pStyle w:val="ListParagraph"/>
        <w:numPr>
          <w:ilvl w:val="1"/>
          <w:numId w:val="7"/>
        </w:numPr>
        <w:tabs>
          <w:tab w:val="num" w:pos="709"/>
          <w:tab w:val="left" w:pos="1134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各機關應參照電子公文節能減紙續階方案，自行訂定績效評估指標，以結合機關績效考評作業，定期檢討執行成效。</w:t>
      </w:r>
    </w:p>
    <w:p w:rsidR="007E1621" w:rsidRPr="0033318C" w:rsidRDefault="007E1621" w:rsidP="007F1753">
      <w:pPr>
        <w:pStyle w:val="ListParagraph"/>
        <w:numPr>
          <w:ilvl w:val="1"/>
          <w:numId w:val="7"/>
        </w:numPr>
        <w:tabs>
          <w:tab w:val="num" w:pos="709"/>
          <w:tab w:val="left" w:pos="1134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/>
          <w:szCs w:val="24"/>
        </w:rPr>
      </w:pPr>
      <w:r w:rsidRPr="005207B7">
        <w:rPr>
          <w:rFonts w:ascii="Times New Roman" w:eastAsia="標楷體" w:hAnsi="標楷體" w:hint="eastAsia"/>
          <w:sz w:val="28"/>
          <w:szCs w:val="28"/>
        </w:rPr>
        <w:t>各機關得視需要，訂定其電子化會議相關細部作業規範。</w:t>
      </w:r>
    </w:p>
    <w:sectPr w:rsidR="007E1621" w:rsidRPr="0033318C" w:rsidSect="00ED6293">
      <w:footerReference w:type="default" r:id="rId7"/>
      <w:footerReference w:type="first" r:id="rId8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621" w:rsidRDefault="007E1621" w:rsidP="003E45ED">
      <w:r>
        <w:separator/>
      </w:r>
    </w:p>
  </w:endnote>
  <w:endnote w:type="continuationSeparator" w:id="0">
    <w:p w:rsidR="007E1621" w:rsidRDefault="007E1621" w:rsidP="003E4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21" w:rsidRDefault="007E1621">
    <w:pPr>
      <w:pStyle w:val="Footer"/>
      <w:jc w:val="center"/>
    </w:pPr>
    <w:fldSimple w:instr="PAGE   \* MERGEFORMAT">
      <w:r w:rsidRPr="002B49C9">
        <w:rPr>
          <w:noProof/>
          <w:lang w:val="zh-TW"/>
        </w:rPr>
        <w:t>3</w:t>
      </w:r>
    </w:fldSimple>
  </w:p>
  <w:p w:rsidR="007E1621" w:rsidRDefault="007E16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21" w:rsidRDefault="007E1621" w:rsidP="00ED6293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621" w:rsidRDefault="007E1621" w:rsidP="003E45ED">
      <w:r>
        <w:separator/>
      </w:r>
    </w:p>
  </w:footnote>
  <w:footnote w:type="continuationSeparator" w:id="0">
    <w:p w:rsidR="007E1621" w:rsidRDefault="007E1621" w:rsidP="003E4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8D2"/>
    <w:multiLevelType w:val="multilevel"/>
    <w:tmpl w:val="16F4D3F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021" w:hanging="1021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871"/>
        </w:tabs>
        <w:ind w:left="2835" w:hanging="2211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11"/>
        </w:tabs>
        <w:ind w:left="2835" w:hanging="624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">
    <w:nsid w:val="04C82B58"/>
    <w:multiLevelType w:val="hybridMultilevel"/>
    <w:tmpl w:val="A0EAB270"/>
    <w:lvl w:ilvl="0" w:tplc="C00290F8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7F18422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2B0BD0"/>
    <w:multiLevelType w:val="multilevel"/>
    <w:tmpl w:val="566CCDB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30"/>
        </w:tabs>
        <w:ind w:left="1430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3">
    <w:nsid w:val="11FB79BC"/>
    <w:multiLevelType w:val="multilevel"/>
    <w:tmpl w:val="566CCDB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30"/>
        </w:tabs>
        <w:ind w:left="1430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4">
    <w:nsid w:val="14F07F63"/>
    <w:multiLevelType w:val="hybridMultilevel"/>
    <w:tmpl w:val="AD344BB6"/>
    <w:lvl w:ilvl="0" w:tplc="FD80C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64B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864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44F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E68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C5B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8C3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6CD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6A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234F2"/>
    <w:multiLevelType w:val="hybridMultilevel"/>
    <w:tmpl w:val="E466DA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CB06D0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7">
    <w:nsid w:val="24587DA8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8">
    <w:nsid w:val="27092B6D"/>
    <w:multiLevelType w:val="multilevel"/>
    <w:tmpl w:val="3266BF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9">
    <w:nsid w:val="28BA0F3E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0">
    <w:nsid w:val="308400A6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1">
    <w:nsid w:val="31A6574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2">
    <w:nsid w:val="401238D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>
    <w:nsid w:val="426F5CE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4">
    <w:nsid w:val="4D741B1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5">
    <w:nsid w:val="4F6D5B4F"/>
    <w:multiLevelType w:val="multilevel"/>
    <w:tmpl w:val="67B02F2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021" w:hanging="1021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right"/>
      <w:pPr>
        <w:tabs>
          <w:tab w:val="num" w:pos="2211"/>
        </w:tabs>
        <w:ind w:left="2325" w:hanging="11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11"/>
        </w:tabs>
        <w:ind w:left="2835" w:hanging="624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6">
    <w:nsid w:val="5B580FB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7">
    <w:nsid w:val="618D388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8">
    <w:nsid w:val="683333B9"/>
    <w:multiLevelType w:val="multilevel"/>
    <w:tmpl w:val="3266BF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9">
    <w:nsid w:val="6B671B9E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20">
    <w:nsid w:val="708C098B"/>
    <w:multiLevelType w:val="multilevel"/>
    <w:tmpl w:val="9336E1F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21">
    <w:nsid w:val="74DC661F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22">
    <w:nsid w:val="7A6F48D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3">
    <w:nsid w:val="7E6B1F3D"/>
    <w:multiLevelType w:val="multilevel"/>
    <w:tmpl w:val="9A064606"/>
    <w:lvl w:ilvl="0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taiwaneseCountingThousand"/>
      <w:pStyle w:val="a0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998"/>
        </w:tabs>
        <w:ind w:left="1000" w:hanging="400"/>
      </w:pPr>
      <w:rPr>
        <w:rFonts w:eastAsia="標楷體"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22"/>
  </w:num>
  <w:num w:numId="5">
    <w:abstractNumId w:val="12"/>
  </w:num>
  <w:num w:numId="6">
    <w:abstractNumId w:val="15"/>
  </w:num>
  <w:num w:numId="7">
    <w:abstractNumId w:val="13"/>
  </w:num>
  <w:num w:numId="8">
    <w:abstractNumId w:val="4"/>
  </w:num>
  <w:num w:numId="9">
    <w:abstractNumId w:val="18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0"/>
  </w:num>
  <w:num w:numId="15">
    <w:abstractNumId w:val="19"/>
  </w:num>
  <w:num w:numId="16">
    <w:abstractNumId w:val="20"/>
  </w:num>
  <w:num w:numId="17">
    <w:abstractNumId w:val="23"/>
  </w:num>
  <w:num w:numId="18">
    <w:abstractNumId w:val="1"/>
  </w:num>
  <w:num w:numId="19">
    <w:abstractNumId w:val="11"/>
  </w:num>
  <w:num w:numId="20">
    <w:abstractNumId w:val="21"/>
  </w:num>
  <w:num w:numId="21">
    <w:abstractNumId w:val="9"/>
  </w:num>
  <w:num w:numId="22">
    <w:abstractNumId w:val="1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2CE"/>
    <w:rsid w:val="00006CA4"/>
    <w:rsid w:val="00006CD7"/>
    <w:rsid w:val="000143C8"/>
    <w:rsid w:val="00023730"/>
    <w:rsid w:val="000237B1"/>
    <w:rsid w:val="0003244A"/>
    <w:rsid w:val="00032980"/>
    <w:rsid w:val="00032D02"/>
    <w:rsid w:val="00034BE2"/>
    <w:rsid w:val="000412F8"/>
    <w:rsid w:val="0004309E"/>
    <w:rsid w:val="0004326D"/>
    <w:rsid w:val="000570E8"/>
    <w:rsid w:val="00070CF5"/>
    <w:rsid w:val="00072D8B"/>
    <w:rsid w:val="00075684"/>
    <w:rsid w:val="00092EEE"/>
    <w:rsid w:val="000A720E"/>
    <w:rsid w:val="000B172A"/>
    <w:rsid w:val="000B3DFB"/>
    <w:rsid w:val="000C34F3"/>
    <w:rsid w:val="000C7552"/>
    <w:rsid w:val="000D62F4"/>
    <w:rsid w:val="000E20A8"/>
    <w:rsid w:val="000F09AB"/>
    <w:rsid w:val="000F19A8"/>
    <w:rsid w:val="000F4249"/>
    <w:rsid w:val="00104D5B"/>
    <w:rsid w:val="00116392"/>
    <w:rsid w:val="001447F7"/>
    <w:rsid w:val="00152B61"/>
    <w:rsid w:val="00161DAD"/>
    <w:rsid w:val="001630B8"/>
    <w:rsid w:val="00170ABE"/>
    <w:rsid w:val="00170E7A"/>
    <w:rsid w:val="001731DF"/>
    <w:rsid w:val="00174055"/>
    <w:rsid w:val="00182260"/>
    <w:rsid w:val="00182C3F"/>
    <w:rsid w:val="001911FE"/>
    <w:rsid w:val="0019206D"/>
    <w:rsid w:val="00194EA0"/>
    <w:rsid w:val="001A1711"/>
    <w:rsid w:val="001C2D77"/>
    <w:rsid w:val="001C50F0"/>
    <w:rsid w:val="001D1EE0"/>
    <w:rsid w:val="001D4FF4"/>
    <w:rsid w:val="001E2C8F"/>
    <w:rsid w:val="001E373B"/>
    <w:rsid w:val="001F2AAC"/>
    <w:rsid w:val="00202765"/>
    <w:rsid w:val="002036D4"/>
    <w:rsid w:val="00204079"/>
    <w:rsid w:val="0020513E"/>
    <w:rsid w:val="0020754B"/>
    <w:rsid w:val="00210B77"/>
    <w:rsid w:val="00210CC2"/>
    <w:rsid w:val="00212052"/>
    <w:rsid w:val="00223C0C"/>
    <w:rsid w:val="00223EE3"/>
    <w:rsid w:val="002257A1"/>
    <w:rsid w:val="002277C3"/>
    <w:rsid w:val="00227897"/>
    <w:rsid w:val="002329CC"/>
    <w:rsid w:val="002356F3"/>
    <w:rsid w:val="00235E3C"/>
    <w:rsid w:val="002440AF"/>
    <w:rsid w:val="00245A19"/>
    <w:rsid w:val="00254F57"/>
    <w:rsid w:val="002563E2"/>
    <w:rsid w:val="00256CF9"/>
    <w:rsid w:val="00263B45"/>
    <w:rsid w:val="002651C4"/>
    <w:rsid w:val="00267B27"/>
    <w:rsid w:val="002701FD"/>
    <w:rsid w:val="0027654C"/>
    <w:rsid w:val="00280BBA"/>
    <w:rsid w:val="00286455"/>
    <w:rsid w:val="002A6910"/>
    <w:rsid w:val="002B246B"/>
    <w:rsid w:val="002B29EE"/>
    <w:rsid w:val="002B49C9"/>
    <w:rsid w:val="002B6177"/>
    <w:rsid w:val="002C5EAB"/>
    <w:rsid w:val="002C7213"/>
    <w:rsid w:val="002D0760"/>
    <w:rsid w:val="002D6FB1"/>
    <w:rsid w:val="002E00D9"/>
    <w:rsid w:val="002F069F"/>
    <w:rsid w:val="002F42CE"/>
    <w:rsid w:val="0030049A"/>
    <w:rsid w:val="00302AA9"/>
    <w:rsid w:val="00313C55"/>
    <w:rsid w:val="00313E90"/>
    <w:rsid w:val="00317F21"/>
    <w:rsid w:val="0032021E"/>
    <w:rsid w:val="0032292D"/>
    <w:rsid w:val="00324AD2"/>
    <w:rsid w:val="0033318C"/>
    <w:rsid w:val="003446E0"/>
    <w:rsid w:val="003578F6"/>
    <w:rsid w:val="003609FF"/>
    <w:rsid w:val="00361AD7"/>
    <w:rsid w:val="00367DE9"/>
    <w:rsid w:val="0037525C"/>
    <w:rsid w:val="0037761D"/>
    <w:rsid w:val="0038132F"/>
    <w:rsid w:val="00384746"/>
    <w:rsid w:val="00386C30"/>
    <w:rsid w:val="00393BA9"/>
    <w:rsid w:val="00394D9B"/>
    <w:rsid w:val="00395AED"/>
    <w:rsid w:val="003A35D6"/>
    <w:rsid w:val="003B5306"/>
    <w:rsid w:val="003B565A"/>
    <w:rsid w:val="003D5283"/>
    <w:rsid w:val="003E45ED"/>
    <w:rsid w:val="003F052F"/>
    <w:rsid w:val="003F5F98"/>
    <w:rsid w:val="003F7C3A"/>
    <w:rsid w:val="004018D9"/>
    <w:rsid w:val="004040EB"/>
    <w:rsid w:val="004070C7"/>
    <w:rsid w:val="00413EC5"/>
    <w:rsid w:val="00421D26"/>
    <w:rsid w:val="004358C5"/>
    <w:rsid w:val="0043666F"/>
    <w:rsid w:val="0044516B"/>
    <w:rsid w:val="004558AC"/>
    <w:rsid w:val="0046455C"/>
    <w:rsid w:val="004652CA"/>
    <w:rsid w:val="00476975"/>
    <w:rsid w:val="00477455"/>
    <w:rsid w:val="00477E47"/>
    <w:rsid w:val="00480B76"/>
    <w:rsid w:val="00485038"/>
    <w:rsid w:val="004902F8"/>
    <w:rsid w:val="00491B4A"/>
    <w:rsid w:val="004A21AB"/>
    <w:rsid w:val="004A5BCB"/>
    <w:rsid w:val="004C7F65"/>
    <w:rsid w:val="004D1B2E"/>
    <w:rsid w:val="004D6760"/>
    <w:rsid w:val="004D7169"/>
    <w:rsid w:val="004E7905"/>
    <w:rsid w:val="004F5A5C"/>
    <w:rsid w:val="004F7115"/>
    <w:rsid w:val="00503148"/>
    <w:rsid w:val="005175B6"/>
    <w:rsid w:val="005207B7"/>
    <w:rsid w:val="00526A54"/>
    <w:rsid w:val="0053769E"/>
    <w:rsid w:val="005416ED"/>
    <w:rsid w:val="00541CE9"/>
    <w:rsid w:val="00547F6B"/>
    <w:rsid w:val="00565C3C"/>
    <w:rsid w:val="0059487B"/>
    <w:rsid w:val="00595D42"/>
    <w:rsid w:val="00596627"/>
    <w:rsid w:val="0059683B"/>
    <w:rsid w:val="005B0E71"/>
    <w:rsid w:val="005B3B70"/>
    <w:rsid w:val="005B76DB"/>
    <w:rsid w:val="005D7B07"/>
    <w:rsid w:val="005E4419"/>
    <w:rsid w:val="005F05F8"/>
    <w:rsid w:val="005F4835"/>
    <w:rsid w:val="005F5ACE"/>
    <w:rsid w:val="00601A64"/>
    <w:rsid w:val="006134EC"/>
    <w:rsid w:val="00614A01"/>
    <w:rsid w:val="00620927"/>
    <w:rsid w:val="006221E5"/>
    <w:rsid w:val="006327ED"/>
    <w:rsid w:val="00634542"/>
    <w:rsid w:val="00643A23"/>
    <w:rsid w:val="00655D70"/>
    <w:rsid w:val="00665034"/>
    <w:rsid w:val="00673E8C"/>
    <w:rsid w:val="006803D0"/>
    <w:rsid w:val="006839BE"/>
    <w:rsid w:val="00685533"/>
    <w:rsid w:val="00690ABE"/>
    <w:rsid w:val="00695C7A"/>
    <w:rsid w:val="00696077"/>
    <w:rsid w:val="006A057D"/>
    <w:rsid w:val="006C4223"/>
    <w:rsid w:val="006C778B"/>
    <w:rsid w:val="006D1F76"/>
    <w:rsid w:val="006D53D0"/>
    <w:rsid w:val="006E423E"/>
    <w:rsid w:val="006E559E"/>
    <w:rsid w:val="006F5C8F"/>
    <w:rsid w:val="00706831"/>
    <w:rsid w:val="00711FCD"/>
    <w:rsid w:val="00724637"/>
    <w:rsid w:val="00725435"/>
    <w:rsid w:val="00725D3D"/>
    <w:rsid w:val="00727CE5"/>
    <w:rsid w:val="00730E27"/>
    <w:rsid w:val="007314F1"/>
    <w:rsid w:val="00731A0E"/>
    <w:rsid w:val="007342D5"/>
    <w:rsid w:val="00736F59"/>
    <w:rsid w:val="00742112"/>
    <w:rsid w:val="007447F5"/>
    <w:rsid w:val="00751DBC"/>
    <w:rsid w:val="0076085C"/>
    <w:rsid w:val="00764EE1"/>
    <w:rsid w:val="00772C9B"/>
    <w:rsid w:val="007926C0"/>
    <w:rsid w:val="00793579"/>
    <w:rsid w:val="007A7E0A"/>
    <w:rsid w:val="007B1BC1"/>
    <w:rsid w:val="007B1ED9"/>
    <w:rsid w:val="007B4181"/>
    <w:rsid w:val="007D172F"/>
    <w:rsid w:val="007D3336"/>
    <w:rsid w:val="007E1621"/>
    <w:rsid w:val="007E6765"/>
    <w:rsid w:val="007E6836"/>
    <w:rsid w:val="007F1753"/>
    <w:rsid w:val="007F2323"/>
    <w:rsid w:val="007F3DF2"/>
    <w:rsid w:val="00824657"/>
    <w:rsid w:val="00844AAF"/>
    <w:rsid w:val="00845E57"/>
    <w:rsid w:val="00846F2D"/>
    <w:rsid w:val="00854DF2"/>
    <w:rsid w:val="00865ED4"/>
    <w:rsid w:val="00870677"/>
    <w:rsid w:val="00872F52"/>
    <w:rsid w:val="0088508E"/>
    <w:rsid w:val="00892564"/>
    <w:rsid w:val="00894F2C"/>
    <w:rsid w:val="008A2CD6"/>
    <w:rsid w:val="008A5E73"/>
    <w:rsid w:val="008B0AC1"/>
    <w:rsid w:val="008B126D"/>
    <w:rsid w:val="008B4BFC"/>
    <w:rsid w:val="008B60AF"/>
    <w:rsid w:val="008C0526"/>
    <w:rsid w:val="008C5FED"/>
    <w:rsid w:val="008C661E"/>
    <w:rsid w:val="008D5570"/>
    <w:rsid w:val="008D60A9"/>
    <w:rsid w:val="008D6389"/>
    <w:rsid w:val="008E1890"/>
    <w:rsid w:val="00902306"/>
    <w:rsid w:val="00906BC0"/>
    <w:rsid w:val="0091031B"/>
    <w:rsid w:val="0092198C"/>
    <w:rsid w:val="00924E92"/>
    <w:rsid w:val="00930DC9"/>
    <w:rsid w:val="009325D9"/>
    <w:rsid w:val="0093373E"/>
    <w:rsid w:val="00952ACD"/>
    <w:rsid w:val="00955FD1"/>
    <w:rsid w:val="00957386"/>
    <w:rsid w:val="00970533"/>
    <w:rsid w:val="009715ED"/>
    <w:rsid w:val="0098148C"/>
    <w:rsid w:val="00981F66"/>
    <w:rsid w:val="00984839"/>
    <w:rsid w:val="0098539E"/>
    <w:rsid w:val="009858DD"/>
    <w:rsid w:val="00986B70"/>
    <w:rsid w:val="009873E9"/>
    <w:rsid w:val="00990F9A"/>
    <w:rsid w:val="00992A40"/>
    <w:rsid w:val="00994CF3"/>
    <w:rsid w:val="00995DA5"/>
    <w:rsid w:val="009A14F9"/>
    <w:rsid w:val="009A4DEC"/>
    <w:rsid w:val="009A4DFB"/>
    <w:rsid w:val="009B37FC"/>
    <w:rsid w:val="009B473A"/>
    <w:rsid w:val="009C0AED"/>
    <w:rsid w:val="009D0EFD"/>
    <w:rsid w:val="009E2070"/>
    <w:rsid w:val="009E4F1E"/>
    <w:rsid w:val="009E7E85"/>
    <w:rsid w:val="009F4AA5"/>
    <w:rsid w:val="009F4DD6"/>
    <w:rsid w:val="00A00542"/>
    <w:rsid w:val="00A021DB"/>
    <w:rsid w:val="00A034C3"/>
    <w:rsid w:val="00A04D90"/>
    <w:rsid w:val="00A12298"/>
    <w:rsid w:val="00A13AD7"/>
    <w:rsid w:val="00A16313"/>
    <w:rsid w:val="00A24A9F"/>
    <w:rsid w:val="00A2707C"/>
    <w:rsid w:val="00A33E8C"/>
    <w:rsid w:val="00A425DB"/>
    <w:rsid w:val="00A558B8"/>
    <w:rsid w:val="00A60C44"/>
    <w:rsid w:val="00A63090"/>
    <w:rsid w:val="00A644DB"/>
    <w:rsid w:val="00A84BEA"/>
    <w:rsid w:val="00A859CE"/>
    <w:rsid w:val="00A87297"/>
    <w:rsid w:val="00A907E2"/>
    <w:rsid w:val="00AA1907"/>
    <w:rsid w:val="00AA4E0A"/>
    <w:rsid w:val="00AA50EF"/>
    <w:rsid w:val="00AA7B9E"/>
    <w:rsid w:val="00AB59FC"/>
    <w:rsid w:val="00AB5B4E"/>
    <w:rsid w:val="00AB701C"/>
    <w:rsid w:val="00AC3923"/>
    <w:rsid w:val="00AC4B3A"/>
    <w:rsid w:val="00AE4EFD"/>
    <w:rsid w:val="00B03B19"/>
    <w:rsid w:val="00B07C85"/>
    <w:rsid w:val="00B10A9D"/>
    <w:rsid w:val="00B1335C"/>
    <w:rsid w:val="00B15519"/>
    <w:rsid w:val="00B16B0A"/>
    <w:rsid w:val="00B23023"/>
    <w:rsid w:val="00B34763"/>
    <w:rsid w:val="00B35232"/>
    <w:rsid w:val="00B36708"/>
    <w:rsid w:val="00B46CDA"/>
    <w:rsid w:val="00B61862"/>
    <w:rsid w:val="00B65CFD"/>
    <w:rsid w:val="00B66205"/>
    <w:rsid w:val="00B67AE6"/>
    <w:rsid w:val="00B72E42"/>
    <w:rsid w:val="00B930CB"/>
    <w:rsid w:val="00B9768B"/>
    <w:rsid w:val="00BA5AE1"/>
    <w:rsid w:val="00BA5FA2"/>
    <w:rsid w:val="00BC3449"/>
    <w:rsid w:val="00BC3F75"/>
    <w:rsid w:val="00BD40A3"/>
    <w:rsid w:val="00BD40B6"/>
    <w:rsid w:val="00BE10C5"/>
    <w:rsid w:val="00BF10F5"/>
    <w:rsid w:val="00BF69A1"/>
    <w:rsid w:val="00BF7D02"/>
    <w:rsid w:val="00C0481D"/>
    <w:rsid w:val="00C063AE"/>
    <w:rsid w:val="00C22870"/>
    <w:rsid w:val="00C26C9B"/>
    <w:rsid w:val="00C272C3"/>
    <w:rsid w:val="00C41FC6"/>
    <w:rsid w:val="00C47276"/>
    <w:rsid w:val="00C53379"/>
    <w:rsid w:val="00C5441D"/>
    <w:rsid w:val="00C75177"/>
    <w:rsid w:val="00C76913"/>
    <w:rsid w:val="00C849F6"/>
    <w:rsid w:val="00C85687"/>
    <w:rsid w:val="00C9010A"/>
    <w:rsid w:val="00C95E5E"/>
    <w:rsid w:val="00CA2761"/>
    <w:rsid w:val="00CA67AE"/>
    <w:rsid w:val="00CB1BD2"/>
    <w:rsid w:val="00CB7AA8"/>
    <w:rsid w:val="00CC69F6"/>
    <w:rsid w:val="00CC7146"/>
    <w:rsid w:val="00CD6E12"/>
    <w:rsid w:val="00CF7E55"/>
    <w:rsid w:val="00D0210A"/>
    <w:rsid w:val="00D052D3"/>
    <w:rsid w:val="00D2646F"/>
    <w:rsid w:val="00D3359B"/>
    <w:rsid w:val="00D431D8"/>
    <w:rsid w:val="00D540FF"/>
    <w:rsid w:val="00D56EC2"/>
    <w:rsid w:val="00D575A6"/>
    <w:rsid w:val="00D57B58"/>
    <w:rsid w:val="00D76DF4"/>
    <w:rsid w:val="00D8256E"/>
    <w:rsid w:val="00D93B32"/>
    <w:rsid w:val="00DA7B02"/>
    <w:rsid w:val="00DB220F"/>
    <w:rsid w:val="00DC024A"/>
    <w:rsid w:val="00DC1CA6"/>
    <w:rsid w:val="00DC5AF7"/>
    <w:rsid w:val="00DC5F13"/>
    <w:rsid w:val="00DD07B5"/>
    <w:rsid w:val="00DE76E6"/>
    <w:rsid w:val="00DF0571"/>
    <w:rsid w:val="00E05C6A"/>
    <w:rsid w:val="00E14DD1"/>
    <w:rsid w:val="00E311DD"/>
    <w:rsid w:val="00E34F98"/>
    <w:rsid w:val="00E3549C"/>
    <w:rsid w:val="00E452E7"/>
    <w:rsid w:val="00E5078A"/>
    <w:rsid w:val="00E51510"/>
    <w:rsid w:val="00E579C2"/>
    <w:rsid w:val="00E624F4"/>
    <w:rsid w:val="00E6430D"/>
    <w:rsid w:val="00E73D74"/>
    <w:rsid w:val="00E91D8D"/>
    <w:rsid w:val="00E9433F"/>
    <w:rsid w:val="00EA0854"/>
    <w:rsid w:val="00EA4C14"/>
    <w:rsid w:val="00EA5DCA"/>
    <w:rsid w:val="00EB5E2D"/>
    <w:rsid w:val="00EC6395"/>
    <w:rsid w:val="00EC76D8"/>
    <w:rsid w:val="00ED6293"/>
    <w:rsid w:val="00EE2A7B"/>
    <w:rsid w:val="00EF4E98"/>
    <w:rsid w:val="00EF5A59"/>
    <w:rsid w:val="00EF65E3"/>
    <w:rsid w:val="00EF69E6"/>
    <w:rsid w:val="00EF6C5D"/>
    <w:rsid w:val="00F102F5"/>
    <w:rsid w:val="00F15C13"/>
    <w:rsid w:val="00F21C6D"/>
    <w:rsid w:val="00F2699E"/>
    <w:rsid w:val="00F30BB6"/>
    <w:rsid w:val="00F33D2B"/>
    <w:rsid w:val="00F41CA6"/>
    <w:rsid w:val="00F61164"/>
    <w:rsid w:val="00F65C07"/>
    <w:rsid w:val="00F7297D"/>
    <w:rsid w:val="00F72A01"/>
    <w:rsid w:val="00F8011A"/>
    <w:rsid w:val="00F829F7"/>
    <w:rsid w:val="00F83059"/>
    <w:rsid w:val="00F87175"/>
    <w:rsid w:val="00F92DA1"/>
    <w:rsid w:val="00F96049"/>
    <w:rsid w:val="00FA5C57"/>
    <w:rsid w:val="00FB08E5"/>
    <w:rsid w:val="00FB0B53"/>
    <w:rsid w:val="00FB34E1"/>
    <w:rsid w:val="00FB360F"/>
    <w:rsid w:val="00FB5050"/>
    <w:rsid w:val="00FD0B61"/>
    <w:rsid w:val="00FD372C"/>
    <w:rsid w:val="00FD485B"/>
    <w:rsid w:val="00FE279C"/>
    <w:rsid w:val="00FE7D0D"/>
    <w:rsid w:val="00FF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F3DF2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F10F5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0F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ListParagraph">
    <w:name w:val="List Paragraph"/>
    <w:basedOn w:val="Normal"/>
    <w:uiPriority w:val="99"/>
    <w:qFormat/>
    <w:rsid w:val="00F8011A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45E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45ED"/>
    <w:rPr>
      <w:rFonts w:cs="Times New Roman"/>
      <w:sz w:val="20"/>
      <w:szCs w:val="20"/>
    </w:rPr>
  </w:style>
  <w:style w:type="paragraph" w:customStyle="1" w:styleId="2">
    <w:name w:val="標題2內文"/>
    <w:basedOn w:val="Normal"/>
    <w:link w:val="20"/>
    <w:uiPriority w:val="99"/>
    <w:rsid w:val="00DD07B5"/>
    <w:pPr>
      <w:snapToGrid w:val="0"/>
      <w:spacing w:before="90" w:after="90"/>
      <w:ind w:left="560"/>
      <w:jc w:val="both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20">
    <w:name w:val="標題2內文 字元"/>
    <w:link w:val="2"/>
    <w:uiPriority w:val="99"/>
    <w:locked/>
    <w:rsid w:val="00DD07B5"/>
    <w:rPr>
      <w:rFonts w:ascii="Times New Roman" w:eastAsia="標楷體" w:hAnsi="Times New Roman"/>
      <w:sz w:val="20"/>
    </w:rPr>
  </w:style>
  <w:style w:type="paragraph" w:styleId="TOCHeading">
    <w:name w:val="TOC Heading"/>
    <w:basedOn w:val="Heading1"/>
    <w:next w:val="Normal"/>
    <w:uiPriority w:val="99"/>
    <w:qFormat/>
    <w:rsid w:val="00BF10F5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BF10F5"/>
  </w:style>
  <w:style w:type="paragraph" w:styleId="TOC2">
    <w:name w:val="toc 2"/>
    <w:basedOn w:val="Normal"/>
    <w:next w:val="Normal"/>
    <w:autoRedefine/>
    <w:uiPriority w:val="99"/>
    <w:rsid w:val="00BF10F5"/>
    <w:pPr>
      <w:ind w:leftChars="200" w:left="480"/>
    </w:pPr>
  </w:style>
  <w:style w:type="character" w:styleId="Hyperlink">
    <w:name w:val="Hyperlink"/>
    <w:basedOn w:val="DefaultParagraphFont"/>
    <w:uiPriority w:val="99"/>
    <w:rsid w:val="00BF10F5"/>
    <w:rPr>
      <w:rFonts w:cs="Times New Roman"/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91031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1031B"/>
    <w:rPr>
      <w:rFonts w:ascii="Calibri Light" w:eastAsia="新細明體" w:hAnsi="Calibri Light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30DC9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0DC9"/>
    <w:rPr>
      <w:rFonts w:ascii="Calibri Light" w:eastAsia="新細明體" w:hAnsi="Calibri Light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F65C07"/>
    <w:rPr>
      <w:rFonts w:cs="Times New Roman"/>
      <w:color w:val="954F72"/>
      <w:u w:val="single"/>
    </w:rPr>
  </w:style>
  <w:style w:type="character" w:styleId="Emphasis">
    <w:name w:val="Emphasis"/>
    <w:basedOn w:val="DefaultParagraphFont"/>
    <w:uiPriority w:val="99"/>
    <w:qFormat/>
    <w:rsid w:val="00725435"/>
    <w:rPr>
      <w:rFonts w:cs="Times New Roman"/>
      <w:color w:val="CC0033"/>
    </w:rPr>
  </w:style>
  <w:style w:type="character" w:customStyle="1" w:styleId="st">
    <w:name w:val="st"/>
    <w:basedOn w:val="DefaultParagraphFont"/>
    <w:uiPriority w:val="99"/>
    <w:rsid w:val="00725435"/>
    <w:rPr>
      <w:rFonts w:cs="Times New Roman"/>
    </w:rPr>
  </w:style>
  <w:style w:type="paragraph" w:customStyle="1" w:styleId="121">
    <w:name w:val="字元1 字元 字元 字元 字元 字元2 字元 字元 字元1 字元"/>
    <w:basedOn w:val="Normal"/>
    <w:uiPriority w:val="99"/>
    <w:rsid w:val="00F102F5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character" w:customStyle="1" w:styleId="m1">
    <w:name w:val="m1"/>
    <w:basedOn w:val="DefaultParagraphFont"/>
    <w:uiPriority w:val="99"/>
    <w:rsid w:val="004A21AB"/>
    <w:rPr>
      <w:rFonts w:cs="Times New Roman"/>
      <w:color w:val="0000FF"/>
    </w:rPr>
  </w:style>
  <w:style w:type="character" w:customStyle="1" w:styleId="pi1">
    <w:name w:val="pi1"/>
    <w:basedOn w:val="DefaultParagraphFont"/>
    <w:uiPriority w:val="99"/>
    <w:rsid w:val="004A21AB"/>
    <w:rPr>
      <w:rFonts w:cs="Times New Roman"/>
      <w:color w:val="0000FF"/>
    </w:rPr>
  </w:style>
  <w:style w:type="character" w:customStyle="1" w:styleId="t1">
    <w:name w:val="t1"/>
    <w:basedOn w:val="DefaultParagraphFont"/>
    <w:uiPriority w:val="99"/>
    <w:rsid w:val="004A21AB"/>
    <w:rPr>
      <w:rFonts w:cs="Times New Roman"/>
      <w:color w:val="990000"/>
    </w:rPr>
  </w:style>
  <w:style w:type="character" w:customStyle="1" w:styleId="ns1">
    <w:name w:val="ns1"/>
    <w:basedOn w:val="DefaultParagraphFont"/>
    <w:uiPriority w:val="99"/>
    <w:rsid w:val="004A21AB"/>
    <w:rPr>
      <w:rFonts w:cs="Times New Roman"/>
      <w:color w:val="FF0000"/>
    </w:rPr>
  </w:style>
  <w:style w:type="character" w:customStyle="1" w:styleId="tx1">
    <w:name w:val="tx1"/>
    <w:basedOn w:val="DefaultParagraphFont"/>
    <w:uiPriority w:val="99"/>
    <w:rsid w:val="004A21AB"/>
    <w:rPr>
      <w:rFonts w:cs="Times New Roman"/>
      <w:b/>
      <w:bCs/>
    </w:rPr>
  </w:style>
  <w:style w:type="paragraph" w:customStyle="1" w:styleId="a">
    <w:name w:val="項目階層壹"/>
    <w:basedOn w:val="Normal"/>
    <w:uiPriority w:val="99"/>
    <w:rsid w:val="00F92DA1"/>
    <w:pPr>
      <w:numPr>
        <w:numId w:val="17"/>
      </w:numPr>
      <w:snapToGrid w:val="0"/>
      <w:spacing w:beforeLines="50" w:afterLines="50"/>
      <w:jc w:val="both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a0">
    <w:name w:val="項目階層一"/>
    <w:basedOn w:val="Normal"/>
    <w:uiPriority w:val="99"/>
    <w:rsid w:val="00F92DA1"/>
    <w:pPr>
      <w:numPr>
        <w:ilvl w:val="1"/>
        <w:numId w:val="17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Default">
    <w:name w:val="Default"/>
    <w:uiPriority w:val="99"/>
    <w:rsid w:val="00F33D2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58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578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5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9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8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58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59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57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599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60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591">
          <w:marLeft w:val="168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208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電子化會議作業規範</dc:title>
  <dc:subject/>
  <dc:creator>. JOANNE</dc:creator>
  <cp:keywords/>
  <dc:description/>
  <cp:lastModifiedBy>user</cp:lastModifiedBy>
  <cp:revision>2</cp:revision>
  <cp:lastPrinted>2015-03-18T05:37:00Z</cp:lastPrinted>
  <dcterms:created xsi:type="dcterms:W3CDTF">2015-04-20T01:06:00Z</dcterms:created>
  <dcterms:modified xsi:type="dcterms:W3CDTF">2015-04-20T01:06:00Z</dcterms:modified>
</cp:coreProperties>
</file>