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FB" w:rsidRDefault="00E630FB" w:rsidP="00E630FB">
      <w:pPr>
        <w:widowControl/>
        <w:spacing w:after="240"/>
        <w:rPr>
          <w:rFonts w:ascii="Arial" w:hAnsi="Arial" w:cs="Arial"/>
          <w:b/>
          <w:bCs/>
          <w:color w:val="4A4747"/>
          <w:kern w:val="0"/>
          <w:sz w:val="20"/>
          <w:szCs w:val="20"/>
        </w:rPr>
      </w:pPr>
      <w:r w:rsidRPr="00944E89">
        <w:rPr>
          <w:rFonts w:ascii="Arial" w:hAnsi="Arial" w:cs="Arial" w:hint="eastAsia"/>
          <w:b/>
          <w:bCs/>
          <w:color w:val="4A4747"/>
          <w:kern w:val="0"/>
          <w:sz w:val="32"/>
          <w:szCs w:val="32"/>
        </w:rPr>
        <w:t>最新</w:t>
      </w:r>
      <w:r>
        <w:rPr>
          <w:rFonts w:ascii="Arial" w:hAnsi="Arial" w:cs="Arial" w:hint="eastAsia"/>
          <w:b/>
          <w:bCs/>
          <w:color w:val="4A4747"/>
          <w:kern w:val="0"/>
          <w:sz w:val="32"/>
          <w:szCs w:val="32"/>
        </w:rPr>
        <w:t>H7N9</w:t>
      </w:r>
      <w:r>
        <w:rPr>
          <w:rFonts w:ascii="Arial" w:hAnsi="Arial" w:cs="Arial" w:hint="eastAsia"/>
          <w:b/>
          <w:bCs/>
          <w:color w:val="4A4747"/>
          <w:kern w:val="0"/>
          <w:sz w:val="32"/>
          <w:szCs w:val="32"/>
        </w:rPr>
        <w:t>疫</w:t>
      </w:r>
      <w:r w:rsidRPr="00944E89">
        <w:rPr>
          <w:rFonts w:ascii="Arial" w:hAnsi="Arial" w:cs="Arial" w:hint="eastAsia"/>
          <w:b/>
          <w:bCs/>
          <w:color w:val="4A4747"/>
          <w:kern w:val="0"/>
          <w:sz w:val="32"/>
          <w:szCs w:val="32"/>
        </w:rPr>
        <w:t>情資訊</w:t>
      </w:r>
      <w:r>
        <w:rPr>
          <w:rFonts w:ascii="Arial" w:hAnsi="Arial" w:cs="Arial" w:hint="eastAsia"/>
          <w:b/>
          <w:bCs/>
          <w:color w:val="4A4747"/>
          <w:kern w:val="0"/>
          <w:sz w:val="32"/>
          <w:szCs w:val="32"/>
        </w:rPr>
        <w:t>及因應事項</w:t>
      </w:r>
      <w:r w:rsidRPr="00944E89">
        <w:rPr>
          <w:rFonts w:ascii="Arial" w:hAnsi="Arial" w:cs="Arial" w:hint="eastAsia"/>
          <w:b/>
          <w:bCs/>
          <w:color w:val="4A4747"/>
          <w:kern w:val="0"/>
          <w:sz w:val="32"/>
          <w:szCs w:val="32"/>
        </w:rPr>
        <w:t>：</w:t>
      </w:r>
      <w:r w:rsidR="004B586A">
        <w:rPr>
          <w:rFonts w:ascii="Arial" w:hAnsi="Arial" w:cs="Arial" w:hint="eastAsia"/>
          <w:b/>
          <w:bCs/>
          <w:color w:val="4A4747"/>
          <w:kern w:val="0"/>
          <w:sz w:val="32"/>
          <w:szCs w:val="32"/>
        </w:rPr>
        <w:t xml:space="preserve">   </w:t>
      </w:r>
      <w:r>
        <w:rPr>
          <w:rFonts w:ascii="Arial" w:hAnsi="Arial" w:cs="Arial" w:hint="eastAsia"/>
          <w:b/>
          <w:bCs/>
          <w:color w:val="4A4747"/>
          <w:kern w:val="0"/>
          <w:sz w:val="32"/>
          <w:szCs w:val="32"/>
        </w:rPr>
        <w:t xml:space="preserve"> </w:t>
      </w:r>
      <w:smartTag w:uri="urn:schemas-microsoft-com:office:smarttags" w:element="chsdate">
        <w:smartTagPr>
          <w:attr w:name="Year" w:val="2013"/>
          <w:attr w:name="Month" w:val="4"/>
          <w:attr w:name="Day" w:val="7"/>
          <w:attr w:name="IsLunarDate" w:val="False"/>
          <w:attr w:name="IsROCDate" w:val="False"/>
        </w:smartTagPr>
        <w:r>
          <w:rPr>
            <w:rFonts w:ascii="Arial" w:hAnsi="Arial" w:cs="Arial" w:hint="eastAsia"/>
            <w:b/>
            <w:bCs/>
            <w:color w:val="4A4747"/>
            <w:kern w:val="0"/>
            <w:sz w:val="20"/>
            <w:szCs w:val="20"/>
          </w:rPr>
          <w:t>2013/04/07</w:t>
        </w:r>
      </w:smartTag>
      <w:r>
        <w:rPr>
          <w:rFonts w:ascii="Arial" w:hAnsi="Arial" w:cs="Arial" w:hint="eastAsia"/>
          <w:b/>
          <w:bCs/>
          <w:color w:val="4A4747"/>
          <w:kern w:val="0"/>
          <w:sz w:val="20"/>
          <w:szCs w:val="20"/>
        </w:rPr>
        <w:t xml:space="preserve"> </w:t>
      </w:r>
      <w:r>
        <w:rPr>
          <w:rFonts w:ascii="Arial" w:hAnsi="Arial" w:cs="Arial" w:hint="eastAsia"/>
          <w:b/>
          <w:bCs/>
          <w:color w:val="4A4747"/>
          <w:kern w:val="0"/>
          <w:sz w:val="20"/>
          <w:szCs w:val="20"/>
        </w:rPr>
        <w:t>教育局體健科提供</w:t>
      </w:r>
    </w:p>
    <w:p w:rsidR="00E630FB" w:rsidRDefault="00E630FB" w:rsidP="00E630FB">
      <w:pPr>
        <w:widowControl/>
        <w:numPr>
          <w:ilvl w:val="0"/>
          <w:numId w:val="1"/>
        </w:numPr>
        <w:spacing w:after="240"/>
        <w:rPr>
          <w:rFonts w:ascii="Arial" w:hAnsi="Arial" w:cs="Arial"/>
          <w:color w:val="4A4747"/>
        </w:rPr>
      </w:pPr>
      <w:r>
        <w:rPr>
          <w:rFonts w:ascii="Arial" w:hAnsi="Arial" w:cs="Arial" w:hint="eastAsia"/>
          <w:color w:val="4A4747"/>
        </w:rPr>
        <w:t>行政院</w:t>
      </w:r>
      <w:r>
        <w:rPr>
          <w:rFonts w:ascii="Arial" w:hAnsi="Arial" w:cs="Arial"/>
          <w:color w:val="4A4747"/>
        </w:rPr>
        <w:t>衛生署</w:t>
      </w:r>
      <w:r>
        <w:rPr>
          <w:rFonts w:ascii="Arial" w:hAnsi="Arial" w:cs="Arial" w:hint="eastAsia"/>
          <w:color w:val="4A4747"/>
        </w:rPr>
        <w:t>已於</w:t>
      </w:r>
      <w:r>
        <w:rPr>
          <w:rFonts w:ascii="Arial" w:hAnsi="Arial" w:cs="Arial" w:hint="eastAsia"/>
          <w:color w:val="4A4747"/>
        </w:rPr>
        <w:t>4</w:t>
      </w:r>
      <w:r>
        <w:rPr>
          <w:rFonts w:ascii="Arial" w:hAnsi="Arial" w:cs="Arial" w:hint="eastAsia"/>
          <w:color w:val="4A4747"/>
        </w:rPr>
        <w:t>月</w:t>
      </w:r>
      <w:r>
        <w:rPr>
          <w:rFonts w:ascii="Arial" w:hAnsi="Arial" w:cs="Arial" w:hint="eastAsia"/>
          <w:color w:val="4A4747"/>
        </w:rPr>
        <w:t>3</w:t>
      </w:r>
      <w:r>
        <w:rPr>
          <w:rFonts w:ascii="Arial" w:hAnsi="Arial" w:cs="Arial" w:hint="eastAsia"/>
          <w:color w:val="4A4747"/>
        </w:rPr>
        <w:t>日將</w:t>
      </w:r>
      <w:r>
        <w:rPr>
          <w:rFonts w:ascii="Arial" w:hAnsi="Arial" w:cs="Arial"/>
          <w:color w:val="4A4747"/>
        </w:rPr>
        <w:t>「</w:t>
      </w:r>
      <w:r>
        <w:rPr>
          <w:rFonts w:ascii="Arial" w:hAnsi="Arial" w:cs="Arial"/>
          <w:color w:val="4A4747"/>
        </w:rPr>
        <w:t>H7N9</w:t>
      </w:r>
      <w:r>
        <w:rPr>
          <w:rFonts w:ascii="Arial" w:hAnsi="Arial" w:cs="Arial"/>
          <w:color w:val="4A4747"/>
        </w:rPr>
        <w:t>流感」公告為第五類法定傳染病</w:t>
      </w:r>
      <w:r>
        <w:rPr>
          <w:rFonts w:ascii="Arial" w:hAnsi="Arial" w:cs="Arial" w:hint="eastAsia"/>
          <w:color w:val="4A4747"/>
        </w:rPr>
        <w:t>並</w:t>
      </w:r>
      <w:r>
        <w:rPr>
          <w:rFonts w:ascii="Arial" w:hAnsi="Arial" w:cs="Arial"/>
          <w:color w:val="4A4747"/>
        </w:rPr>
        <w:t>成立</w:t>
      </w:r>
      <w:r>
        <w:rPr>
          <w:rFonts w:ascii="Arial" w:hAnsi="Arial" w:cs="Arial"/>
          <w:color w:val="4A4747"/>
        </w:rPr>
        <w:t>H7N9</w:t>
      </w:r>
      <w:r>
        <w:rPr>
          <w:rFonts w:ascii="Arial" w:hAnsi="Arial" w:cs="Arial"/>
          <w:color w:val="4A4747"/>
        </w:rPr>
        <w:t>流感中央流行疫情指揮中心</w:t>
      </w:r>
      <w:r>
        <w:rPr>
          <w:rFonts w:ascii="Arial" w:hAnsi="Arial" w:cs="Arial" w:hint="eastAsia"/>
          <w:color w:val="4A4747"/>
        </w:rPr>
        <w:t>。</w:t>
      </w:r>
    </w:p>
    <w:p w:rsidR="00E630FB" w:rsidRPr="002B5EED" w:rsidRDefault="00E630FB" w:rsidP="00E630FB">
      <w:pPr>
        <w:widowControl/>
        <w:numPr>
          <w:ilvl w:val="0"/>
          <w:numId w:val="1"/>
        </w:numPr>
        <w:spacing w:after="240"/>
        <w:rPr>
          <w:rFonts w:ascii="Arial" w:hAnsi="Arial" w:cs="Arial"/>
          <w:b/>
          <w:bCs/>
          <w:color w:val="4A4747"/>
          <w:kern w:val="0"/>
          <w:sz w:val="20"/>
          <w:szCs w:val="20"/>
        </w:rPr>
      </w:pPr>
      <w:r>
        <w:rPr>
          <w:rFonts w:ascii="Arial" w:hAnsi="Arial" w:cs="Arial" w:hint="eastAsia"/>
          <w:b/>
          <w:color w:val="4A4747"/>
        </w:rPr>
        <w:t>傳染病預防注意事項</w:t>
      </w:r>
      <w:r w:rsidRPr="002B5EED">
        <w:rPr>
          <w:rFonts w:ascii="Arial" w:hAnsi="Arial" w:cs="Arial" w:hint="eastAsia"/>
          <w:b/>
          <w:color w:val="4A4747"/>
        </w:rPr>
        <w:t>：</w:t>
      </w:r>
    </w:p>
    <w:p w:rsidR="00E630FB" w:rsidRPr="002B5EED" w:rsidRDefault="00E630FB" w:rsidP="00E630FB">
      <w:pPr>
        <w:widowControl/>
        <w:numPr>
          <w:ilvl w:val="0"/>
          <w:numId w:val="2"/>
        </w:numPr>
        <w:spacing w:after="240"/>
        <w:rPr>
          <w:rFonts w:ascii="新細明體" w:hAnsi="新細明體" w:cs="Arial"/>
          <w:b/>
          <w:color w:val="4A4747"/>
        </w:rPr>
      </w:pPr>
      <w:r w:rsidRPr="002B5EED">
        <w:rPr>
          <w:rFonts w:ascii="Arial" w:hAnsi="Arial" w:cs="Arial" w:hint="eastAsia"/>
          <w:b/>
          <w:color w:val="4A4747"/>
        </w:rPr>
        <w:t>養成勤洗手之習慣</w:t>
      </w:r>
      <w:r w:rsidRPr="002B5EED">
        <w:rPr>
          <w:rFonts w:ascii="Arial" w:hAnsi="Arial" w:cs="Arial" w:hint="eastAsia"/>
          <w:b/>
          <w:color w:val="4A4747"/>
        </w:rPr>
        <w:t>(</w:t>
      </w:r>
      <w:r w:rsidRPr="002B5EED">
        <w:rPr>
          <w:rFonts w:ascii="Arial" w:hAnsi="Arial" w:cs="Arial" w:hint="eastAsia"/>
          <w:b/>
          <w:color w:val="4A4747"/>
        </w:rPr>
        <w:t>尤其用餐前及上厠所後</w:t>
      </w:r>
      <w:r w:rsidRPr="002B5EED">
        <w:rPr>
          <w:rFonts w:ascii="新細明體" w:hAnsi="新細明體" w:cs="Arial" w:hint="eastAsia"/>
          <w:b/>
          <w:color w:val="4A4747"/>
        </w:rPr>
        <w:t>)，並</w:t>
      </w:r>
      <w:r w:rsidRPr="002B5EED">
        <w:rPr>
          <w:rFonts w:ascii="Arial" w:hAnsi="Arial" w:cs="Arial"/>
          <w:b/>
          <w:color w:val="4A4747"/>
          <w:kern w:val="0"/>
        </w:rPr>
        <w:t>避免雙手任意碰觸眼、鼻、口等黏膜</w:t>
      </w:r>
      <w:r w:rsidRPr="002B5EED">
        <w:rPr>
          <w:rFonts w:ascii="新細明體" w:hAnsi="新細明體" w:cs="Arial" w:hint="eastAsia"/>
          <w:b/>
          <w:color w:val="4A4747"/>
        </w:rPr>
        <w:t>。</w:t>
      </w:r>
    </w:p>
    <w:p w:rsidR="00E630FB" w:rsidRPr="002B5EED" w:rsidRDefault="00E630FB" w:rsidP="00E630FB">
      <w:pPr>
        <w:widowControl/>
        <w:numPr>
          <w:ilvl w:val="0"/>
          <w:numId w:val="2"/>
        </w:numPr>
        <w:spacing w:after="240"/>
        <w:rPr>
          <w:rFonts w:ascii="Arial" w:hAnsi="Arial" w:cs="Arial"/>
          <w:b/>
          <w:bCs/>
          <w:color w:val="4A4747"/>
          <w:kern w:val="0"/>
          <w:sz w:val="20"/>
          <w:szCs w:val="20"/>
        </w:rPr>
      </w:pPr>
      <w:r w:rsidRPr="002B5EED">
        <w:rPr>
          <w:rFonts w:ascii="Arial" w:hAnsi="Arial" w:cs="Arial"/>
          <w:b/>
          <w:color w:val="4A4747"/>
          <w:kern w:val="0"/>
        </w:rPr>
        <w:t>保持</w:t>
      </w:r>
      <w:r w:rsidRPr="002B5EED">
        <w:rPr>
          <w:rFonts w:ascii="Arial" w:hAnsi="Arial" w:cs="Arial" w:hint="eastAsia"/>
          <w:b/>
          <w:color w:val="4A4747"/>
          <w:kern w:val="0"/>
        </w:rPr>
        <w:t>室內</w:t>
      </w:r>
      <w:r w:rsidRPr="002B5EED">
        <w:rPr>
          <w:rFonts w:ascii="Arial" w:hAnsi="Arial" w:cs="Arial"/>
          <w:b/>
          <w:color w:val="4A4747"/>
          <w:kern w:val="0"/>
        </w:rPr>
        <w:t>空氣流通，</w:t>
      </w:r>
      <w:r w:rsidRPr="002B5EED">
        <w:rPr>
          <w:rFonts w:ascii="Arial" w:hAnsi="Arial" w:cs="Arial" w:hint="eastAsia"/>
          <w:b/>
          <w:color w:val="4A4747"/>
          <w:kern w:val="0"/>
        </w:rPr>
        <w:t>於</w:t>
      </w:r>
      <w:r w:rsidRPr="002B5EED">
        <w:rPr>
          <w:rFonts w:ascii="Arial" w:hAnsi="Arial" w:cs="Arial"/>
          <w:b/>
          <w:color w:val="4A4747"/>
          <w:kern w:val="0"/>
        </w:rPr>
        <w:t>咳嗽、打噴嚏</w:t>
      </w:r>
      <w:r w:rsidRPr="002B5EED">
        <w:rPr>
          <w:rFonts w:ascii="Arial" w:hAnsi="Arial" w:cs="Arial" w:hint="eastAsia"/>
          <w:b/>
          <w:color w:val="4A4747"/>
          <w:kern w:val="0"/>
        </w:rPr>
        <w:t>時</w:t>
      </w:r>
      <w:r w:rsidRPr="002B5EED">
        <w:rPr>
          <w:rFonts w:ascii="Arial" w:hAnsi="Arial" w:cs="Arial"/>
          <w:b/>
          <w:color w:val="4A4747"/>
          <w:kern w:val="0"/>
        </w:rPr>
        <w:t>需遮掩口鼻，若出現發燒、咳嗽、喉嚨痛等呼吸道症狀，應戴口罩並就醫，儘量不上班、不上課。</w:t>
      </w:r>
    </w:p>
    <w:p w:rsidR="00E630FB" w:rsidRPr="002B5EED" w:rsidRDefault="00E630FB" w:rsidP="00E630FB">
      <w:pPr>
        <w:widowControl/>
        <w:numPr>
          <w:ilvl w:val="0"/>
          <w:numId w:val="2"/>
        </w:numPr>
        <w:spacing w:after="240"/>
        <w:rPr>
          <w:rFonts w:ascii="Arial" w:hAnsi="Arial" w:cs="Arial"/>
          <w:b/>
          <w:bCs/>
          <w:color w:val="4A4747"/>
          <w:kern w:val="0"/>
          <w:sz w:val="20"/>
          <w:szCs w:val="20"/>
        </w:rPr>
      </w:pPr>
      <w:r w:rsidRPr="002B5EED">
        <w:rPr>
          <w:rFonts w:ascii="Arial" w:hAnsi="Arial" w:cs="Arial"/>
          <w:b/>
          <w:color w:val="4A4747"/>
          <w:kern w:val="0"/>
        </w:rPr>
        <w:t>避免接觸禽鳥及其分泌物</w:t>
      </w:r>
      <w:r w:rsidRPr="002B5EED">
        <w:rPr>
          <w:rFonts w:ascii="Arial" w:hAnsi="Arial" w:cs="Arial" w:hint="eastAsia"/>
          <w:b/>
          <w:color w:val="4A4747"/>
          <w:kern w:val="0"/>
        </w:rPr>
        <w:t>，</w:t>
      </w:r>
      <w:r w:rsidRPr="002B5EED">
        <w:rPr>
          <w:rFonts w:ascii="Arial" w:hAnsi="Arial" w:cs="Arial"/>
          <w:b/>
          <w:color w:val="4A4747"/>
          <w:kern w:val="0"/>
        </w:rPr>
        <w:t>非必要或無防護下，避免到生禽宰殺處所、養禽場及活禽市場，若不慎接觸，應馬上以肥皂澈底清潔雙手</w:t>
      </w:r>
      <w:r w:rsidRPr="002B5EED">
        <w:rPr>
          <w:rFonts w:ascii="Arial" w:hAnsi="Arial" w:cs="Arial" w:hint="eastAsia"/>
          <w:b/>
          <w:color w:val="4A4747"/>
          <w:kern w:val="0"/>
        </w:rPr>
        <w:t>（尤其家庭有從事</w:t>
      </w:r>
      <w:r w:rsidRPr="002B5EED">
        <w:rPr>
          <w:rFonts w:ascii="Arial" w:hAnsi="Arial" w:cs="Arial"/>
          <w:b/>
          <w:color w:val="4A4747"/>
          <w:kern w:val="0"/>
        </w:rPr>
        <w:t>禽鳥</w:t>
      </w:r>
      <w:r w:rsidRPr="002B5EED">
        <w:rPr>
          <w:rFonts w:ascii="Arial" w:hAnsi="Arial" w:cs="Arial" w:hint="eastAsia"/>
          <w:b/>
          <w:color w:val="4A4747"/>
          <w:kern w:val="0"/>
        </w:rPr>
        <w:t>畜養</w:t>
      </w:r>
      <w:r>
        <w:rPr>
          <w:rFonts w:ascii="Arial" w:hAnsi="Arial" w:cs="Arial" w:hint="eastAsia"/>
          <w:b/>
          <w:color w:val="4A4747"/>
          <w:kern w:val="0"/>
        </w:rPr>
        <w:t>或</w:t>
      </w:r>
      <w:r w:rsidRPr="002B5EED">
        <w:rPr>
          <w:rFonts w:ascii="Arial" w:hAnsi="Arial" w:cs="Arial" w:hint="eastAsia"/>
          <w:b/>
          <w:color w:val="4A4747"/>
          <w:kern w:val="0"/>
        </w:rPr>
        <w:t>販賣</w:t>
      </w:r>
      <w:r>
        <w:rPr>
          <w:rFonts w:ascii="Arial" w:hAnsi="Arial" w:cs="Arial" w:hint="eastAsia"/>
          <w:b/>
          <w:color w:val="4A4747"/>
          <w:kern w:val="0"/>
        </w:rPr>
        <w:t>之</w:t>
      </w:r>
      <w:r w:rsidRPr="002B5EED">
        <w:rPr>
          <w:rFonts w:ascii="Arial" w:hAnsi="Arial" w:cs="Arial" w:hint="eastAsia"/>
          <w:b/>
          <w:color w:val="4A4747"/>
          <w:kern w:val="0"/>
        </w:rPr>
        <w:t>學生</w:t>
      </w:r>
      <w:r>
        <w:rPr>
          <w:rFonts w:ascii="Arial" w:hAnsi="Arial" w:cs="Arial" w:hint="eastAsia"/>
          <w:b/>
          <w:color w:val="4A4747"/>
          <w:kern w:val="0"/>
        </w:rPr>
        <w:t>，</w:t>
      </w:r>
      <w:r w:rsidRPr="002B5EED">
        <w:rPr>
          <w:rFonts w:ascii="Arial" w:hAnsi="Arial" w:cs="Arial" w:hint="eastAsia"/>
          <w:b/>
          <w:color w:val="4A4747"/>
          <w:kern w:val="0"/>
        </w:rPr>
        <w:t>應加</w:t>
      </w:r>
      <w:r>
        <w:rPr>
          <w:rFonts w:ascii="Arial" w:hAnsi="Arial" w:cs="Arial" w:hint="eastAsia"/>
          <w:b/>
          <w:color w:val="4A4747"/>
          <w:kern w:val="0"/>
        </w:rPr>
        <w:t>強</w:t>
      </w:r>
      <w:r w:rsidRPr="002B5EED">
        <w:rPr>
          <w:rFonts w:ascii="Arial" w:hAnsi="Arial" w:cs="Arial" w:hint="eastAsia"/>
          <w:b/>
          <w:color w:val="4A4747"/>
          <w:kern w:val="0"/>
        </w:rPr>
        <w:t>提醒注意相關防疾措施）</w:t>
      </w:r>
      <w:r w:rsidRPr="002B5EED">
        <w:rPr>
          <w:rFonts w:ascii="Arial" w:hAnsi="Arial" w:cs="Arial"/>
          <w:b/>
          <w:color w:val="4A4747"/>
          <w:kern w:val="0"/>
        </w:rPr>
        <w:t>。</w:t>
      </w:r>
    </w:p>
    <w:p w:rsidR="00E630FB" w:rsidRPr="002B5EED" w:rsidRDefault="00E630FB" w:rsidP="00E630FB">
      <w:pPr>
        <w:widowControl/>
        <w:numPr>
          <w:ilvl w:val="0"/>
          <w:numId w:val="2"/>
        </w:numPr>
        <w:spacing w:after="240"/>
        <w:rPr>
          <w:rFonts w:ascii="Arial" w:hAnsi="Arial" w:cs="Arial"/>
          <w:b/>
          <w:bCs/>
          <w:color w:val="4A4747"/>
          <w:kern w:val="0"/>
          <w:sz w:val="20"/>
          <w:szCs w:val="20"/>
        </w:rPr>
      </w:pPr>
      <w:r w:rsidRPr="002B5EED">
        <w:rPr>
          <w:rFonts w:ascii="Arial" w:hAnsi="Arial" w:cs="Arial"/>
          <w:b/>
          <w:color w:val="4A4747"/>
          <w:kern w:val="0"/>
        </w:rPr>
        <w:t>禽肉及蛋類</w:t>
      </w:r>
      <w:r>
        <w:rPr>
          <w:rFonts w:ascii="Arial" w:hAnsi="Arial" w:cs="Arial" w:hint="eastAsia"/>
          <w:b/>
          <w:color w:val="4A4747"/>
          <w:kern w:val="0"/>
        </w:rPr>
        <w:t>應</w:t>
      </w:r>
      <w:r w:rsidRPr="002B5EED">
        <w:rPr>
          <w:rFonts w:ascii="Arial" w:hAnsi="Arial" w:cs="Arial"/>
          <w:b/>
          <w:color w:val="4A4747"/>
          <w:kern w:val="0"/>
        </w:rPr>
        <w:t>澈底煮熟</w:t>
      </w:r>
      <w:r w:rsidRPr="002B5EED">
        <w:rPr>
          <w:rFonts w:ascii="Arial" w:hAnsi="Arial" w:cs="Arial" w:hint="eastAsia"/>
          <w:b/>
          <w:color w:val="4A4747"/>
          <w:kern w:val="0"/>
        </w:rPr>
        <w:t>，</w:t>
      </w:r>
      <w:r w:rsidRPr="002B5EED">
        <w:rPr>
          <w:rFonts w:ascii="Arial" w:hAnsi="Arial" w:cs="Arial"/>
          <w:b/>
          <w:color w:val="4A4747"/>
          <w:kern w:val="0"/>
        </w:rPr>
        <w:t>料理生鮮禽畜肉品及蛋類後</w:t>
      </w:r>
      <w:r>
        <w:rPr>
          <w:rFonts w:ascii="Arial" w:hAnsi="Arial" w:cs="Arial" w:hint="eastAsia"/>
          <w:b/>
          <w:color w:val="4A4747"/>
          <w:kern w:val="0"/>
        </w:rPr>
        <w:t>應</w:t>
      </w:r>
      <w:r w:rsidRPr="002B5EED">
        <w:rPr>
          <w:rFonts w:ascii="Arial" w:hAnsi="Arial" w:cs="Arial"/>
          <w:b/>
          <w:color w:val="4A4747"/>
          <w:kern w:val="0"/>
        </w:rPr>
        <w:t>立即洗手，刀具、砧板也要澈底清洗後才能再度使用。</w:t>
      </w:r>
    </w:p>
    <w:p w:rsidR="00E630FB" w:rsidRPr="002B5EED" w:rsidRDefault="00E630FB" w:rsidP="00E630FB">
      <w:pPr>
        <w:widowControl/>
        <w:numPr>
          <w:ilvl w:val="0"/>
          <w:numId w:val="2"/>
        </w:numPr>
        <w:spacing w:after="240"/>
        <w:rPr>
          <w:rFonts w:ascii="Arial" w:hAnsi="Arial" w:cs="Arial"/>
          <w:b/>
          <w:bCs/>
          <w:color w:val="4A4747"/>
          <w:kern w:val="0"/>
          <w:sz w:val="20"/>
          <w:szCs w:val="20"/>
        </w:rPr>
      </w:pPr>
      <w:r w:rsidRPr="002B5EED">
        <w:rPr>
          <w:rFonts w:ascii="Arial" w:hAnsi="Arial" w:cs="Arial" w:hint="eastAsia"/>
          <w:b/>
          <w:color w:val="4A4747"/>
          <w:kern w:val="0"/>
        </w:rPr>
        <w:t>若</w:t>
      </w:r>
      <w:r>
        <w:rPr>
          <w:rFonts w:ascii="Arial" w:hAnsi="Arial" w:cs="Arial" w:hint="eastAsia"/>
          <w:b/>
          <w:color w:val="4A4747"/>
          <w:kern w:val="0"/>
        </w:rPr>
        <w:t>與</w:t>
      </w:r>
      <w:r w:rsidRPr="002B5EED">
        <w:rPr>
          <w:rFonts w:ascii="Arial" w:hAnsi="Arial" w:cs="Arial"/>
          <w:b/>
          <w:color w:val="4A4747"/>
          <w:kern w:val="0"/>
        </w:rPr>
        <w:t>有禽鳥接觸史</w:t>
      </w:r>
      <w:r w:rsidRPr="002B5EED">
        <w:rPr>
          <w:rFonts w:ascii="Arial" w:hAnsi="Arial" w:cs="Arial" w:hint="eastAsia"/>
          <w:b/>
          <w:color w:val="4A4747"/>
          <w:kern w:val="0"/>
        </w:rPr>
        <w:t>或與近期出入</w:t>
      </w:r>
      <w:r w:rsidRPr="002B5EED">
        <w:rPr>
          <w:rFonts w:ascii="Arial" w:hAnsi="Arial" w:cs="Arial"/>
          <w:b/>
          <w:color w:val="4A4747"/>
          <w:kern w:val="0"/>
        </w:rPr>
        <w:t>流行地區</w:t>
      </w:r>
      <w:r w:rsidRPr="002B5EED">
        <w:rPr>
          <w:rFonts w:ascii="Arial" w:hAnsi="Arial" w:cs="Arial" w:hint="eastAsia"/>
          <w:b/>
          <w:color w:val="4A4747"/>
          <w:kern w:val="0"/>
        </w:rPr>
        <w:t>（</w:t>
      </w:r>
      <w:r w:rsidRPr="002B5EED">
        <w:rPr>
          <w:rFonts w:ascii="Arial" w:hAnsi="Arial" w:cs="Arial"/>
          <w:b/>
          <w:color w:val="4A4747"/>
          <w:kern w:val="0"/>
        </w:rPr>
        <w:t>上海市、安徽省、江蘇省、浙江省</w:t>
      </w:r>
      <w:r w:rsidRPr="002B5EED">
        <w:rPr>
          <w:rFonts w:ascii="Arial" w:hAnsi="Arial" w:cs="Arial" w:hint="eastAsia"/>
          <w:b/>
          <w:color w:val="4A4747"/>
          <w:kern w:val="0"/>
        </w:rPr>
        <w:t>）</w:t>
      </w:r>
      <w:r w:rsidRPr="002B5EED">
        <w:rPr>
          <w:rFonts w:ascii="Arial" w:hAnsi="Arial" w:cs="Arial"/>
          <w:b/>
          <w:color w:val="4A4747"/>
          <w:kern w:val="0"/>
        </w:rPr>
        <w:t>旅遊史民眾</w:t>
      </w:r>
      <w:r w:rsidRPr="002B5EED">
        <w:rPr>
          <w:rFonts w:ascii="Arial" w:hAnsi="Arial" w:cs="Arial" w:hint="eastAsia"/>
          <w:b/>
          <w:color w:val="4A4747"/>
          <w:kern w:val="0"/>
        </w:rPr>
        <w:t>接觸者</w:t>
      </w:r>
      <w:r w:rsidRPr="002B5EED">
        <w:rPr>
          <w:rFonts w:ascii="Arial" w:hAnsi="Arial" w:cs="Arial"/>
          <w:b/>
          <w:color w:val="4A4747"/>
          <w:kern w:val="0"/>
        </w:rPr>
        <w:t>，</w:t>
      </w:r>
      <w:r>
        <w:rPr>
          <w:rFonts w:ascii="Arial" w:hAnsi="Arial" w:cs="Arial" w:hint="eastAsia"/>
          <w:b/>
          <w:color w:val="4A4747"/>
          <w:kern w:val="0"/>
        </w:rPr>
        <w:t>當</w:t>
      </w:r>
      <w:r w:rsidRPr="002B5EED">
        <w:rPr>
          <w:rFonts w:ascii="Arial" w:hAnsi="Arial" w:cs="Arial"/>
          <w:b/>
          <w:color w:val="4A4747"/>
          <w:kern w:val="0"/>
        </w:rPr>
        <w:t>出現發燒、喉嚨痛、咳嗽、結膜炎等症狀，請戴口罩</w:t>
      </w:r>
      <w:r>
        <w:rPr>
          <w:rFonts w:ascii="Arial" w:hAnsi="Arial" w:cs="Arial" w:hint="eastAsia"/>
          <w:b/>
          <w:color w:val="4A4747"/>
          <w:kern w:val="0"/>
        </w:rPr>
        <w:t>並</w:t>
      </w:r>
      <w:r w:rsidRPr="002B5EED">
        <w:rPr>
          <w:rFonts w:ascii="Arial" w:hAnsi="Arial" w:cs="Arial"/>
          <w:b/>
          <w:color w:val="4A4747"/>
          <w:kern w:val="0"/>
        </w:rPr>
        <w:t>儘速就醫，</w:t>
      </w:r>
      <w:r>
        <w:rPr>
          <w:rFonts w:ascii="Arial" w:hAnsi="Arial" w:cs="Arial" w:hint="eastAsia"/>
          <w:b/>
          <w:color w:val="4A4747"/>
          <w:kern w:val="0"/>
        </w:rPr>
        <w:t>同時</w:t>
      </w:r>
      <w:r w:rsidRPr="002B5EED">
        <w:rPr>
          <w:rFonts w:ascii="Arial" w:hAnsi="Arial" w:cs="Arial"/>
          <w:b/>
          <w:color w:val="4A4747"/>
          <w:kern w:val="0"/>
        </w:rPr>
        <w:t>主動告知接觸史、工作內容及旅遊史等。</w:t>
      </w:r>
    </w:p>
    <w:p w:rsidR="00E630FB" w:rsidRPr="002B5EED" w:rsidRDefault="00E630FB" w:rsidP="00E630FB">
      <w:pPr>
        <w:widowControl/>
        <w:numPr>
          <w:ilvl w:val="0"/>
          <w:numId w:val="2"/>
        </w:numPr>
        <w:spacing w:after="240"/>
        <w:rPr>
          <w:rFonts w:ascii="Arial" w:hAnsi="Arial" w:cs="Arial"/>
          <w:b/>
          <w:bCs/>
          <w:color w:val="4A4747"/>
          <w:kern w:val="0"/>
          <w:sz w:val="20"/>
          <w:szCs w:val="20"/>
        </w:rPr>
      </w:pPr>
      <w:r w:rsidRPr="002B5EED">
        <w:rPr>
          <w:rFonts w:ascii="Arial" w:hAnsi="Arial" w:cs="Arial"/>
          <w:b/>
          <w:color w:val="4A4747"/>
          <w:kern w:val="0"/>
        </w:rPr>
        <w:t>口罩是居家常備保健物品，宜適量準備。</w:t>
      </w:r>
    </w:p>
    <w:p w:rsidR="00732B3A" w:rsidRPr="00E630FB" w:rsidRDefault="00732B3A"/>
    <w:sectPr w:rsidR="00732B3A" w:rsidRPr="00E630FB" w:rsidSect="004B58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FB0" w:rsidRDefault="00F60FB0" w:rsidP="004B586A">
      <w:r>
        <w:separator/>
      </w:r>
    </w:p>
  </w:endnote>
  <w:endnote w:type="continuationSeparator" w:id="1">
    <w:p w:rsidR="00F60FB0" w:rsidRDefault="00F60FB0" w:rsidP="004B5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FB0" w:rsidRDefault="00F60FB0" w:rsidP="004B586A">
      <w:r>
        <w:separator/>
      </w:r>
    </w:p>
  </w:footnote>
  <w:footnote w:type="continuationSeparator" w:id="1">
    <w:p w:rsidR="00F60FB0" w:rsidRDefault="00F60FB0" w:rsidP="004B58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C284B"/>
    <w:multiLevelType w:val="hybridMultilevel"/>
    <w:tmpl w:val="99DC1304"/>
    <w:lvl w:ilvl="0" w:tplc="88162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1FC6CF5"/>
    <w:multiLevelType w:val="hybridMultilevel"/>
    <w:tmpl w:val="C7AA447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0FB"/>
    <w:rsid w:val="004B586A"/>
    <w:rsid w:val="00732B3A"/>
    <w:rsid w:val="00926A3C"/>
    <w:rsid w:val="00E630FB"/>
    <w:rsid w:val="00F6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0F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58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B586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B58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B586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2013-04-08T06:29:00Z</dcterms:created>
  <dcterms:modified xsi:type="dcterms:W3CDTF">2013-04-08T06:30:00Z</dcterms:modified>
</cp:coreProperties>
</file>